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49" w:rsidRPr="004F44EB" w:rsidRDefault="008E7133" w:rsidP="00F367B4">
      <w:pPr>
        <w:jc w:val="center"/>
        <w:rPr>
          <w:sz w:val="48"/>
          <w:szCs w:val="48"/>
        </w:rPr>
      </w:pPr>
      <w:r w:rsidRPr="004F44EB">
        <w:rPr>
          <w:sz w:val="48"/>
          <w:szCs w:val="48"/>
        </w:rPr>
        <w:t>PRACTICE LEAFLET</w:t>
      </w:r>
    </w:p>
    <w:p w:rsidR="008E7133" w:rsidRPr="00862C52" w:rsidRDefault="008E7133" w:rsidP="00F367B4">
      <w:pPr>
        <w:jc w:val="center"/>
        <w:rPr>
          <w:b/>
          <w:sz w:val="32"/>
          <w:szCs w:val="32"/>
        </w:rPr>
      </w:pPr>
      <w:r w:rsidRPr="00862C52">
        <w:rPr>
          <w:b/>
          <w:sz w:val="32"/>
          <w:szCs w:val="32"/>
        </w:rPr>
        <w:t>Welcome to Palatine Group Practice</w:t>
      </w:r>
    </w:p>
    <w:p w:rsidR="008E7133" w:rsidRDefault="008E7133" w:rsidP="00F367B4">
      <w:pPr>
        <w:jc w:val="center"/>
        <w:rPr>
          <w:b/>
          <w:u w:val="single"/>
        </w:rPr>
      </w:pPr>
    </w:p>
    <w:p w:rsidR="008E7133" w:rsidRDefault="008E7133" w:rsidP="00F367B4">
      <w:pPr>
        <w:jc w:val="center"/>
      </w:pPr>
      <w:r w:rsidRPr="008E7133">
        <w:t xml:space="preserve">We are a </w:t>
      </w:r>
      <w:r>
        <w:t xml:space="preserve">long </w:t>
      </w:r>
      <w:r w:rsidRPr="008E7133">
        <w:t xml:space="preserve">established practice, </w:t>
      </w:r>
      <w:r w:rsidR="006D0FD3">
        <w:t xml:space="preserve">in a modern purpose built surgery </w:t>
      </w:r>
      <w:r w:rsidRPr="008E7133">
        <w:t>conveniently located within the grounds of Noble</w:t>
      </w:r>
      <w:r w:rsidR="00A45939">
        <w:t>’</w:t>
      </w:r>
      <w:r w:rsidRPr="008E7133">
        <w:t>s Hospital.</w:t>
      </w:r>
      <w:r w:rsidR="003A65B3">
        <w:t xml:space="preserve">  </w:t>
      </w:r>
      <w:r w:rsidR="00F367B4">
        <w:t xml:space="preserve">We hope you find this document helpful. </w:t>
      </w:r>
    </w:p>
    <w:p w:rsidR="00F367B4" w:rsidRDefault="00F367B4" w:rsidP="00F47AD3"/>
    <w:p w:rsidR="00F367B4" w:rsidRDefault="00F367B4" w:rsidP="00F47AD3">
      <w:r>
        <w:rPr>
          <w:noProof/>
          <w:lang w:eastAsia="en-GB"/>
        </w:rPr>
        <w:drawing>
          <wp:inline distT="0" distB="0" distL="0" distR="0">
            <wp:extent cx="6581775" cy="2959543"/>
            <wp:effectExtent l="0" t="0" r="0" b="0"/>
            <wp:docPr id="2" name="Picture 2" descr="new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urge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7851" cy="2962275"/>
                    </a:xfrm>
                    <a:prstGeom prst="rect">
                      <a:avLst/>
                    </a:prstGeom>
                    <a:noFill/>
                    <a:ln>
                      <a:noFill/>
                    </a:ln>
                  </pic:spPr>
                </pic:pic>
              </a:graphicData>
            </a:graphic>
          </wp:inline>
        </w:drawing>
      </w:r>
    </w:p>
    <w:p w:rsidR="00F367B4" w:rsidRDefault="00F367B4" w:rsidP="00F47AD3"/>
    <w:p w:rsidR="008E7133" w:rsidRDefault="006D0FD3" w:rsidP="00F47AD3">
      <w:r>
        <w:t>Our</w:t>
      </w:r>
      <w:r w:rsidR="008E7133">
        <w:t xml:space="preserve"> partnership</w:t>
      </w:r>
      <w:r>
        <w:t xml:space="preserve"> consists</w:t>
      </w:r>
      <w:r w:rsidR="009E474A">
        <w:t xml:space="preserve"> of 8 general practitioners</w:t>
      </w:r>
      <w:r w:rsidR="008E7133">
        <w:t xml:space="preserve"> </w:t>
      </w:r>
      <w:r w:rsidR="004C36AB">
        <w:t xml:space="preserve">with a compliment of </w:t>
      </w:r>
      <w:r w:rsidR="008E7133">
        <w:t>following health care professionals</w:t>
      </w:r>
      <w:r>
        <w:t>;</w:t>
      </w:r>
    </w:p>
    <w:p w:rsidR="00F367B4" w:rsidRDefault="00F367B4" w:rsidP="00F47AD3"/>
    <w:p w:rsidR="008E7133" w:rsidRDefault="00696035" w:rsidP="008E7133">
      <w:pPr>
        <w:pStyle w:val="ListParagraph"/>
        <w:numPr>
          <w:ilvl w:val="0"/>
          <w:numId w:val="1"/>
        </w:numPr>
      </w:pPr>
      <w:r>
        <w:t xml:space="preserve">Physician Associate, </w:t>
      </w:r>
      <w:r w:rsidR="008E7133">
        <w:t>Advanced Nurse Practitioner</w:t>
      </w:r>
      <w:r w:rsidR="007320B2">
        <w:t xml:space="preserve">, </w:t>
      </w:r>
      <w:r w:rsidR="004C36AB">
        <w:t>Practice Nurses</w:t>
      </w:r>
      <w:r>
        <w:t>, Healthcare </w:t>
      </w:r>
      <w:r w:rsidR="00B574D2">
        <w:t>Assistant/Phlebotomist</w:t>
      </w:r>
      <w:r w:rsidR="00733510">
        <w:t>, Pharmacist</w:t>
      </w:r>
    </w:p>
    <w:p w:rsidR="00483362" w:rsidRDefault="00483362" w:rsidP="008E7133">
      <w:pPr>
        <w:pStyle w:val="ListParagraph"/>
        <w:numPr>
          <w:ilvl w:val="0"/>
          <w:numId w:val="1"/>
        </w:numPr>
      </w:pPr>
      <w:r>
        <w:t>Attached Health Team – Health Visitors, D</w:t>
      </w:r>
      <w:r w:rsidR="00AA55AF">
        <w:t>istrict Nursing, School Nursing</w:t>
      </w:r>
      <w:r w:rsidR="00B574D2">
        <w:t xml:space="preserve"> &amp; </w:t>
      </w:r>
      <w:r w:rsidR="00BF4A63">
        <w:t>Community Midwives</w:t>
      </w:r>
    </w:p>
    <w:p w:rsidR="00F367B4" w:rsidRDefault="00F367B4" w:rsidP="003337C8">
      <w:pPr>
        <w:rPr>
          <w:b/>
          <w:highlight w:val="lightGray"/>
          <w:u w:val="single"/>
        </w:rPr>
      </w:pPr>
    </w:p>
    <w:p w:rsidR="00063CB5" w:rsidRPr="00F367B4" w:rsidRDefault="003337C8" w:rsidP="003337C8">
      <w:pPr>
        <w:rPr>
          <w:b/>
          <w:u w:val="single"/>
        </w:rPr>
      </w:pPr>
      <w:r w:rsidRPr="00F367B4">
        <w:rPr>
          <w:b/>
          <w:highlight w:val="lightGray"/>
          <w:u w:val="single"/>
        </w:rPr>
        <w:t>Opening times (Monday to Friday)</w:t>
      </w:r>
    </w:p>
    <w:p w:rsidR="007F3DC8" w:rsidRDefault="007F3DC8" w:rsidP="003337C8"/>
    <w:p w:rsidR="006D0FD3" w:rsidRDefault="00862C52" w:rsidP="009E474A">
      <w:pPr>
        <w:jc w:val="both"/>
        <w:rPr>
          <w:b/>
          <w:highlight w:val="lightGray"/>
          <w:u w:val="single"/>
        </w:rPr>
      </w:pPr>
      <w:r>
        <w:t>We are open Monday to Friday (</w:t>
      </w:r>
      <w:r w:rsidR="00F54605">
        <w:t>c</w:t>
      </w:r>
      <w:r w:rsidR="003337C8">
        <w:t>l</w:t>
      </w:r>
      <w:r w:rsidR="00063CB5">
        <w:t>osed weekends and Bank Holidays</w:t>
      </w:r>
      <w:r>
        <w:t>)</w:t>
      </w:r>
      <w:r w:rsidR="00063CB5">
        <w:t xml:space="preserve">. </w:t>
      </w:r>
      <w:r w:rsidR="0078366F">
        <w:t>T</w:t>
      </w:r>
      <w:r w:rsidR="00942F45">
        <w:t>he practice d</w:t>
      </w:r>
      <w:r w:rsidR="003337C8">
        <w:t>oors are open and</w:t>
      </w:r>
      <w:r w:rsidR="00942F45">
        <w:t xml:space="preserve"> reception is operational from 08:00 </w:t>
      </w:r>
      <w:r w:rsidR="003337C8">
        <w:t xml:space="preserve">to </w:t>
      </w:r>
      <w:r w:rsidR="00942F45">
        <w:t>18:00</w:t>
      </w:r>
      <w:r w:rsidR="004F44EB">
        <w:t>, t</w:t>
      </w:r>
      <w:r w:rsidR="003337C8">
        <w:t>he telephone lines</w:t>
      </w:r>
      <w:r w:rsidR="00135052">
        <w:t xml:space="preserve"> of 623931</w:t>
      </w:r>
      <w:r w:rsidR="003337C8">
        <w:t xml:space="preserve"> are open </w:t>
      </w:r>
      <w:r w:rsidR="00942F45">
        <w:t>from 08:00</w:t>
      </w:r>
      <w:r w:rsidR="007F3DC8">
        <w:t xml:space="preserve"> to </w:t>
      </w:r>
      <w:r w:rsidR="00942F45">
        <w:t xml:space="preserve">18:00.  </w:t>
      </w:r>
      <w:r w:rsidR="004F44EB">
        <w:t>A recorded</w:t>
      </w:r>
      <w:r w:rsidR="007F3DC8">
        <w:t xml:space="preserve"> message f</w:t>
      </w:r>
      <w:r w:rsidR="00942F45">
        <w:t xml:space="preserve">rom </w:t>
      </w:r>
      <w:r w:rsidR="00135052">
        <w:t>18:00</w:t>
      </w:r>
      <w:r w:rsidR="00D160BA">
        <w:t xml:space="preserve"> to </w:t>
      </w:r>
      <w:r w:rsidR="00135052">
        <w:t>08:</w:t>
      </w:r>
      <w:r w:rsidR="00942F45">
        <w:t>30</w:t>
      </w:r>
      <w:r w:rsidR="004F44EB">
        <w:t xml:space="preserve"> will give details of what</w:t>
      </w:r>
      <w:r w:rsidR="00D160BA">
        <w:t xml:space="preserve"> to do</w:t>
      </w:r>
      <w:r w:rsidR="002346E3">
        <w:t xml:space="preserve"> if you require urgent assistance</w:t>
      </w:r>
      <w:r w:rsidR="00135052">
        <w:t xml:space="preserve"> outside of practice hours</w:t>
      </w:r>
      <w:r w:rsidR="00942F45">
        <w:t>.</w:t>
      </w:r>
    </w:p>
    <w:p w:rsidR="002346E3" w:rsidRDefault="002346E3" w:rsidP="008E7133">
      <w:pPr>
        <w:rPr>
          <w:b/>
          <w:highlight w:val="lightGray"/>
          <w:u w:val="single"/>
        </w:rPr>
      </w:pPr>
    </w:p>
    <w:p w:rsidR="006D0FD3" w:rsidRDefault="006D0FD3" w:rsidP="008E7133">
      <w:pPr>
        <w:rPr>
          <w:b/>
          <w:highlight w:val="lightGray"/>
          <w:u w:val="single"/>
        </w:rPr>
      </w:pPr>
    </w:p>
    <w:p w:rsidR="006D0FD3" w:rsidRDefault="006D0FD3" w:rsidP="008E7133">
      <w:pPr>
        <w:rPr>
          <w:b/>
          <w:highlight w:val="lightGray"/>
          <w:u w:val="single"/>
        </w:rPr>
      </w:pPr>
    </w:p>
    <w:p w:rsidR="008E7133" w:rsidRPr="00F367B4" w:rsidRDefault="008E7133" w:rsidP="008E7133">
      <w:pPr>
        <w:rPr>
          <w:b/>
          <w:u w:val="single"/>
        </w:rPr>
      </w:pPr>
      <w:r w:rsidRPr="00F367B4">
        <w:rPr>
          <w:b/>
          <w:highlight w:val="lightGray"/>
          <w:u w:val="single"/>
        </w:rPr>
        <w:lastRenderedPageBreak/>
        <w:t>Doctors</w:t>
      </w:r>
    </w:p>
    <w:p w:rsidR="00DE0EDC" w:rsidRDefault="00DE0EDC" w:rsidP="008E7133"/>
    <w:p w:rsidR="00F01370" w:rsidRPr="00F01370" w:rsidRDefault="00F01370" w:rsidP="00DE0EDC">
      <w:pPr>
        <w:pStyle w:val="ListParagraph"/>
        <w:numPr>
          <w:ilvl w:val="0"/>
          <w:numId w:val="3"/>
        </w:numPr>
        <w:rPr>
          <w:u w:val="double"/>
        </w:rPr>
      </w:pPr>
      <w:r>
        <w:t>Dr Julie Cretney</w:t>
      </w:r>
      <w:r>
        <w:tab/>
        <w:t xml:space="preserve">MB ChB, </w:t>
      </w:r>
      <w:proofErr w:type="spellStart"/>
      <w:r>
        <w:t>BMed</w:t>
      </w:r>
      <w:proofErr w:type="spellEnd"/>
      <w:r>
        <w:t xml:space="preserve"> </w:t>
      </w:r>
      <w:proofErr w:type="spellStart"/>
      <w:r>
        <w:t>Sci</w:t>
      </w:r>
      <w:proofErr w:type="spellEnd"/>
      <w:r>
        <w:t xml:space="preserve"> (Hons), DRCOG (Reg Sheffield 1989)</w:t>
      </w:r>
    </w:p>
    <w:p w:rsidR="00F01370" w:rsidRPr="00F01370" w:rsidRDefault="00F01370" w:rsidP="00DE0EDC">
      <w:pPr>
        <w:pStyle w:val="ListParagraph"/>
        <w:numPr>
          <w:ilvl w:val="0"/>
          <w:numId w:val="3"/>
        </w:numPr>
        <w:rPr>
          <w:u w:val="double"/>
        </w:rPr>
      </w:pPr>
      <w:r>
        <w:t>Dr Alan Peden</w:t>
      </w:r>
      <w:r>
        <w:tab/>
      </w:r>
      <w:r>
        <w:tab/>
        <w:t>MB ChB (Reg Aberdeen 1990)</w:t>
      </w:r>
    </w:p>
    <w:p w:rsidR="00F01370" w:rsidRPr="00DC0107" w:rsidRDefault="00F01370" w:rsidP="00DE0EDC">
      <w:pPr>
        <w:pStyle w:val="ListParagraph"/>
        <w:numPr>
          <w:ilvl w:val="0"/>
          <w:numId w:val="3"/>
        </w:numPr>
        <w:rPr>
          <w:rFonts w:cstheme="minorHAnsi"/>
          <w:u w:val="double"/>
        </w:rPr>
      </w:pPr>
      <w:r w:rsidRPr="00DC0107">
        <w:rPr>
          <w:rFonts w:cstheme="minorHAnsi"/>
        </w:rPr>
        <w:t xml:space="preserve">Dr Adrienne Rogers </w:t>
      </w:r>
      <w:r w:rsidR="00CA3B5D" w:rsidRPr="00DC0107">
        <w:rPr>
          <w:rFonts w:cstheme="minorHAnsi"/>
        </w:rPr>
        <w:tab/>
        <w:t xml:space="preserve">MB </w:t>
      </w:r>
      <w:proofErr w:type="spellStart"/>
      <w:r w:rsidR="00CA3B5D" w:rsidRPr="00DC0107">
        <w:rPr>
          <w:rFonts w:cstheme="minorHAnsi"/>
        </w:rPr>
        <w:t>BCh</w:t>
      </w:r>
      <w:proofErr w:type="spellEnd"/>
      <w:r w:rsidR="00CA3B5D" w:rsidRPr="00DC0107">
        <w:rPr>
          <w:rFonts w:cstheme="minorHAnsi"/>
        </w:rPr>
        <w:t>, BAO, MICGP, MRCPCH</w:t>
      </w:r>
      <w:r w:rsidRPr="00DC0107">
        <w:rPr>
          <w:rFonts w:cstheme="minorHAnsi"/>
        </w:rPr>
        <w:t xml:space="preserve"> DRCOG (Reg Galway 2007)</w:t>
      </w:r>
    </w:p>
    <w:p w:rsidR="00CA3B5D" w:rsidRPr="00DC0107" w:rsidRDefault="00CA3B5D" w:rsidP="00DE0EDC">
      <w:pPr>
        <w:pStyle w:val="ListParagraph"/>
        <w:numPr>
          <w:ilvl w:val="0"/>
          <w:numId w:val="3"/>
        </w:numPr>
        <w:rPr>
          <w:rFonts w:cstheme="minorHAnsi"/>
          <w:u w:val="double"/>
        </w:rPr>
      </w:pPr>
      <w:r w:rsidRPr="00DC0107">
        <w:rPr>
          <w:rFonts w:cstheme="minorHAnsi"/>
        </w:rPr>
        <w:t>Dr David Foster</w:t>
      </w:r>
      <w:r w:rsidRPr="00DC0107">
        <w:rPr>
          <w:rFonts w:cstheme="minorHAnsi"/>
        </w:rPr>
        <w:tab/>
      </w:r>
      <w:r w:rsidR="00DC0107">
        <w:rPr>
          <w:rFonts w:cstheme="minorHAnsi"/>
          <w:color w:val="000000"/>
          <w:shd w:val="clear" w:color="auto" w:fill="FFFFFF"/>
        </w:rPr>
        <w:t>MB ChB DRCOG MRCGP (Reg</w:t>
      </w:r>
      <w:r w:rsidR="00DC0107" w:rsidRPr="00DC0107">
        <w:rPr>
          <w:rFonts w:cstheme="minorHAnsi"/>
          <w:color w:val="000000"/>
          <w:shd w:val="clear" w:color="auto" w:fill="FFFFFF"/>
        </w:rPr>
        <w:t xml:space="preserve"> Birmingham 1984)</w:t>
      </w:r>
    </w:p>
    <w:p w:rsidR="00DC0107" w:rsidRPr="00DC0107" w:rsidRDefault="00DC0107" w:rsidP="00DE0EDC">
      <w:pPr>
        <w:pStyle w:val="ListParagraph"/>
        <w:numPr>
          <w:ilvl w:val="0"/>
          <w:numId w:val="3"/>
        </w:numPr>
        <w:rPr>
          <w:rFonts w:cstheme="minorHAnsi"/>
          <w:u w:val="double"/>
        </w:rPr>
      </w:pPr>
      <w:r w:rsidRPr="00DC0107">
        <w:rPr>
          <w:rFonts w:cstheme="minorHAnsi"/>
        </w:rPr>
        <w:t>Dr Salma Rafique</w:t>
      </w:r>
      <w:r w:rsidRPr="00DC0107">
        <w:rPr>
          <w:rFonts w:cstheme="minorHAnsi"/>
        </w:rPr>
        <w:tab/>
      </w:r>
      <w:r>
        <w:rPr>
          <w:rFonts w:cstheme="minorHAnsi"/>
          <w:color w:val="000000"/>
          <w:shd w:val="clear" w:color="auto" w:fill="FFFFFF"/>
        </w:rPr>
        <w:t>MBBS MRCGP (Reg</w:t>
      </w:r>
      <w:r w:rsidRPr="00DC0107">
        <w:rPr>
          <w:rFonts w:cstheme="minorHAnsi"/>
          <w:color w:val="000000"/>
          <w:shd w:val="clear" w:color="auto" w:fill="FFFFFF"/>
        </w:rPr>
        <w:t xml:space="preserve"> Peshawar 2007)</w:t>
      </w:r>
    </w:p>
    <w:p w:rsidR="00DC0107" w:rsidRPr="00942F45" w:rsidRDefault="00DC0107" w:rsidP="00DE0EDC">
      <w:pPr>
        <w:pStyle w:val="ListParagraph"/>
        <w:numPr>
          <w:ilvl w:val="0"/>
          <w:numId w:val="3"/>
        </w:numPr>
        <w:rPr>
          <w:rFonts w:cstheme="minorHAnsi"/>
          <w:u w:val="double"/>
        </w:rPr>
      </w:pPr>
      <w:r w:rsidRPr="00DC0107">
        <w:rPr>
          <w:rFonts w:cstheme="minorHAnsi"/>
          <w:color w:val="000000"/>
          <w:shd w:val="clear" w:color="auto" w:fill="FFFFFF"/>
        </w:rPr>
        <w:t>Dr Emily Gresham</w:t>
      </w:r>
      <w:r w:rsidRPr="00DC0107">
        <w:rPr>
          <w:rFonts w:cstheme="minorHAnsi"/>
          <w:color w:val="000000"/>
          <w:shd w:val="clear" w:color="auto" w:fill="FFFFFF"/>
        </w:rPr>
        <w:tab/>
      </w:r>
      <w:r>
        <w:rPr>
          <w:rFonts w:cstheme="minorHAnsi"/>
          <w:color w:val="000000"/>
          <w:shd w:val="clear" w:color="auto" w:fill="FFFFFF"/>
        </w:rPr>
        <w:t>MB ChB (Reg</w:t>
      </w:r>
      <w:r w:rsidRPr="00DC0107">
        <w:rPr>
          <w:rFonts w:cstheme="minorHAnsi"/>
          <w:color w:val="000000"/>
          <w:shd w:val="clear" w:color="auto" w:fill="FFFFFF"/>
        </w:rPr>
        <w:t xml:space="preserve"> Liverpool 2014)</w:t>
      </w:r>
    </w:p>
    <w:p w:rsidR="00942F45" w:rsidRPr="00942F45" w:rsidRDefault="00942F45" w:rsidP="00DE0EDC">
      <w:pPr>
        <w:pStyle w:val="ListParagraph"/>
        <w:numPr>
          <w:ilvl w:val="0"/>
          <w:numId w:val="3"/>
        </w:numPr>
        <w:rPr>
          <w:rFonts w:cstheme="minorHAnsi"/>
          <w:u w:val="double"/>
        </w:rPr>
      </w:pPr>
      <w:r>
        <w:rPr>
          <w:rFonts w:cstheme="minorHAnsi"/>
          <w:color w:val="000000"/>
          <w:shd w:val="clear" w:color="auto" w:fill="FFFFFF"/>
        </w:rPr>
        <w:t>Dr Dale Kalloo</w:t>
      </w:r>
      <w:r w:rsidR="00FB2AE6">
        <w:rPr>
          <w:rFonts w:cstheme="minorHAnsi"/>
          <w:color w:val="000000"/>
          <w:shd w:val="clear" w:color="auto" w:fill="FFFFFF"/>
        </w:rPr>
        <w:tab/>
      </w:r>
      <w:r w:rsidR="00FB2AE6">
        <w:rPr>
          <w:rFonts w:cstheme="minorHAnsi"/>
          <w:color w:val="000000"/>
          <w:shd w:val="clear" w:color="auto" w:fill="FFFFFF"/>
        </w:rPr>
        <w:tab/>
        <w:t>MBBS (Reg 2002)</w:t>
      </w:r>
    </w:p>
    <w:p w:rsidR="00942F45" w:rsidRPr="00DC0107" w:rsidRDefault="00942F45" w:rsidP="00DE0EDC">
      <w:pPr>
        <w:pStyle w:val="ListParagraph"/>
        <w:numPr>
          <w:ilvl w:val="0"/>
          <w:numId w:val="3"/>
        </w:numPr>
        <w:rPr>
          <w:rFonts w:cstheme="minorHAnsi"/>
          <w:u w:val="double"/>
        </w:rPr>
      </w:pPr>
      <w:r>
        <w:rPr>
          <w:rFonts w:cstheme="minorHAnsi"/>
          <w:color w:val="000000"/>
          <w:shd w:val="clear" w:color="auto" w:fill="FFFFFF"/>
        </w:rPr>
        <w:t>Dr Nathan Golban</w:t>
      </w:r>
      <w:r w:rsidR="00F14EF8">
        <w:rPr>
          <w:rFonts w:cstheme="minorHAnsi"/>
          <w:color w:val="000000"/>
          <w:shd w:val="clear" w:color="auto" w:fill="FFFFFF"/>
        </w:rPr>
        <w:tab/>
        <w:t>MD BSc MRCGP (Reg 2012)</w:t>
      </w:r>
    </w:p>
    <w:p w:rsidR="008A0FF1" w:rsidRDefault="008A0FF1" w:rsidP="00483362"/>
    <w:p w:rsidR="008A0FF1" w:rsidRDefault="009F3D42" w:rsidP="00483362">
      <w:r>
        <w:t>Consulting Times – s</w:t>
      </w:r>
      <w:r w:rsidR="00422A3A">
        <w:t>trictly by appointment only.</w:t>
      </w:r>
      <w:r w:rsidR="00862C52">
        <w:t xml:space="preserve"> </w:t>
      </w:r>
    </w:p>
    <w:tbl>
      <w:tblPr>
        <w:tblStyle w:val="TableGrid"/>
        <w:tblW w:w="0" w:type="auto"/>
        <w:jc w:val="center"/>
        <w:tblInd w:w="0" w:type="dxa"/>
        <w:tblLayout w:type="fixed"/>
        <w:tblLook w:val="04A0" w:firstRow="1" w:lastRow="0" w:firstColumn="1" w:lastColumn="0" w:noHBand="0" w:noVBand="1"/>
      </w:tblPr>
      <w:tblGrid>
        <w:gridCol w:w="677"/>
        <w:gridCol w:w="934"/>
        <w:gridCol w:w="1133"/>
        <w:gridCol w:w="1134"/>
        <w:gridCol w:w="1192"/>
        <w:gridCol w:w="1076"/>
        <w:gridCol w:w="1134"/>
        <w:gridCol w:w="1134"/>
        <w:gridCol w:w="1134"/>
        <w:gridCol w:w="1134"/>
      </w:tblGrid>
      <w:tr w:rsidR="00135052" w:rsidRPr="00324B63" w:rsidTr="00135052">
        <w:trPr>
          <w:jc w:val="center"/>
        </w:trPr>
        <w:tc>
          <w:tcPr>
            <w:tcW w:w="677" w:type="dxa"/>
          </w:tcPr>
          <w:p w:rsidR="00135052" w:rsidRPr="00324B63" w:rsidRDefault="00135052" w:rsidP="002346E3">
            <w:pPr>
              <w:jc w:val="center"/>
              <w:rPr>
                <w:b/>
                <w:sz w:val="22"/>
                <w:szCs w:val="22"/>
              </w:rPr>
            </w:pPr>
            <w:r w:rsidRPr="00324B63">
              <w:rPr>
                <w:b/>
                <w:sz w:val="22"/>
                <w:szCs w:val="22"/>
              </w:rPr>
              <w:t>Day</w:t>
            </w:r>
          </w:p>
        </w:tc>
        <w:tc>
          <w:tcPr>
            <w:tcW w:w="934" w:type="dxa"/>
          </w:tcPr>
          <w:p w:rsidR="00135052" w:rsidRPr="00324B63" w:rsidRDefault="00135052" w:rsidP="00C810CF">
            <w:pPr>
              <w:jc w:val="center"/>
              <w:rPr>
                <w:b/>
                <w:sz w:val="22"/>
                <w:szCs w:val="22"/>
              </w:rPr>
            </w:pPr>
            <w:r w:rsidRPr="00324B63">
              <w:rPr>
                <w:b/>
                <w:sz w:val="22"/>
                <w:szCs w:val="22"/>
              </w:rPr>
              <w:t>am/pm</w:t>
            </w:r>
          </w:p>
        </w:tc>
        <w:tc>
          <w:tcPr>
            <w:tcW w:w="1133" w:type="dxa"/>
          </w:tcPr>
          <w:p w:rsidR="00135052" w:rsidRPr="00DF2067" w:rsidRDefault="00135052" w:rsidP="002346E3">
            <w:pPr>
              <w:jc w:val="center"/>
              <w:rPr>
                <w:b/>
              </w:rPr>
            </w:pPr>
            <w:r w:rsidRPr="00DF2067">
              <w:rPr>
                <w:b/>
              </w:rPr>
              <w:t>Cretney</w:t>
            </w:r>
          </w:p>
        </w:tc>
        <w:tc>
          <w:tcPr>
            <w:tcW w:w="1134" w:type="dxa"/>
          </w:tcPr>
          <w:p w:rsidR="00135052" w:rsidRPr="00DF2067" w:rsidRDefault="00135052" w:rsidP="002346E3">
            <w:pPr>
              <w:jc w:val="center"/>
              <w:rPr>
                <w:b/>
              </w:rPr>
            </w:pPr>
            <w:r w:rsidRPr="00DF2067">
              <w:rPr>
                <w:b/>
              </w:rPr>
              <w:t>Peden</w:t>
            </w:r>
          </w:p>
        </w:tc>
        <w:tc>
          <w:tcPr>
            <w:tcW w:w="1192" w:type="dxa"/>
          </w:tcPr>
          <w:p w:rsidR="00135052" w:rsidRPr="00DF2067" w:rsidRDefault="00135052" w:rsidP="002346E3">
            <w:pPr>
              <w:jc w:val="center"/>
              <w:rPr>
                <w:b/>
              </w:rPr>
            </w:pPr>
            <w:r w:rsidRPr="00DF2067">
              <w:rPr>
                <w:b/>
              </w:rPr>
              <w:t>Rogers</w:t>
            </w:r>
          </w:p>
        </w:tc>
        <w:tc>
          <w:tcPr>
            <w:tcW w:w="1076" w:type="dxa"/>
          </w:tcPr>
          <w:p w:rsidR="00135052" w:rsidRPr="00DF2067" w:rsidRDefault="00135052" w:rsidP="002346E3">
            <w:pPr>
              <w:jc w:val="center"/>
              <w:rPr>
                <w:b/>
              </w:rPr>
            </w:pPr>
            <w:r w:rsidRPr="00DF2067">
              <w:rPr>
                <w:b/>
              </w:rPr>
              <w:t>Foster</w:t>
            </w:r>
          </w:p>
        </w:tc>
        <w:tc>
          <w:tcPr>
            <w:tcW w:w="1134" w:type="dxa"/>
          </w:tcPr>
          <w:p w:rsidR="00135052" w:rsidRPr="00DF2067" w:rsidRDefault="00135052" w:rsidP="002346E3">
            <w:pPr>
              <w:jc w:val="center"/>
              <w:rPr>
                <w:b/>
              </w:rPr>
            </w:pPr>
            <w:r w:rsidRPr="00DF2067">
              <w:rPr>
                <w:b/>
              </w:rPr>
              <w:t>Rafique</w:t>
            </w:r>
          </w:p>
        </w:tc>
        <w:tc>
          <w:tcPr>
            <w:tcW w:w="1134" w:type="dxa"/>
          </w:tcPr>
          <w:p w:rsidR="00135052" w:rsidRPr="00DF2067" w:rsidRDefault="00135052" w:rsidP="002346E3">
            <w:pPr>
              <w:jc w:val="center"/>
              <w:rPr>
                <w:b/>
              </w:rPr>
            </w:pPr>
            <w:r w:rsidRPr="00DF2067">
              <w:rPr>
                <w:b/>
              </w:rPr>
              <w:t>Gresham</w:t>
            </w:r>
          </w:p>
        </w:tc>
        <w:tc>
          <w:tcPr>
            <w:tcW w:w="1134" w:type="dxa"/>
          </w:tcPr>
          <w:p w:rsidR="00135052" w:rsidRPr="00DF2067" w:rsidRDefault="00135052" w:rsidP="002346E3">
            <w:pPr>
              <w:jc w:val="center"/>
              <w:rPr>
                <w:b/>
              </w:rPr>
            </w:pPr>
            <w:r w:rsidRPr="00DF2067">
              <w:rPr>
                <w:b/>
              </w:rPr>
              <w:t>Kalloo</w:t>
            </w:r>
          </w:p>
        </w:tc>
        <w:tc>
          <w:tcPr>
            <w:tcW w:w="1134" w:type="dxa"/>
          </w:tcPr>
          <w:p w:rsidR="00135052" w:rsidRPr="00DF2067" w:rsidRDefault="00135052" w:rsidP="002346E3">
            <w:pPr>
              <w:jc w:val="center"/>
              <w:rPr>
                <w:b/>
              </w:rPr>
            </w:pPr>
            <w:r w:rsidRPr="00DF2067">
              <w:rPr>
                <w:b/>
              </w:rPr>
              <w:t>Golban</w:t>
            </w:r>
          </w:p>
        </w:tc>
      </w:tr>
      <w:tr w:rsidR="0064069E" w:rsidTr="00BC3635">
        <w:trPr>
          <w:jc w:val="center"/>
        </w:trPr>
        <w:tc>
          <w:tcPr>
            <w:tcW w:w="677" w:type="dxa"/>
          </w:tcPr>
          <w:p w:rsidR="0064069E" w:rsidRPr="00324B63" w:rsidRDefault="0064069E" w:rsidP="0064069E">
            <w:pPr>
              <w:rPr>
                <w:b/>
                <w:sz w:val="22"/>
                <w:szCs w:val="22"/>
              </w:rPr>
            </w:pPr>
            <w:r w:rsidRPr="00324B63">
              <w:rPr>
                <w:b/>
                <w:sz w:val="22"/>
                <w:szCs w:val="22"/>
              </w:rPr>
              <w:t>Mon</w:t>
            </w:r>
          </w:p>
        </w:tc>
        <w:tc>
          <w:tcPr>
            <w:tcW w:w="934" w:type="dxa"/>
          </w:tcPr>
          <w:p w:rsidR="0064069E" w:rsidRPr="00324B63" w:rsidRDefault="0064069E" w:rsidP="00C810CF">
            <w:pPr>
              <w:jc w:val="center"/>
              <w:rPr>
                <w:b/>
                <w:sz w:val="22"/>
                <w:szCs w:val="22"/>
              </w:rPr>
            </w:pPr>
            <w:r w:rsidRPr="00324B63">
              <w:rPr>
                <w:b/>
                <w:sz w:val="22"/>
                <w:szCs w:val="22"/>
              </w:rPr>
              <w:t>am</w:t>
            </w:r>
          </w:p>
        </w:tc>
        <w:tc>
          <w:tcPr>
            <w:tcW w:w="1133" w:type="dxa"/>
          </w:tcPr>
          <w:p w:rsidR="0064069E" w:rsidRDefault="0064069E" w:rsidP="0064069E">
            <w:pPr>
              <w:jc w:val="center"/>
            </w:pPr>
            <w:r>
              <w:t>08:30</w:t>
            </w:r>
          </w:p>
        </w:tc>
        <w:tc>
          <w:tcPr>
            <w:tcW w:w="1134" w:type="dxa"/>
          </w:tcPr>
          <w:p w:rsidR="0064069E" w:rsidRDefault="0064069E" w:rsidP="0064069E">
            <w:pPr>
              <w:jc w:val="center"/>
            </w:pPr>
            <w:r>
              <w:t>08:30</w:t>
            </w:r>
          </w:p>
        </w:tc>
        <w:tc>
          <w:tcPr>
            <w:tcW w:w="1192" w:type="dxa"/>
            <w:shd w:val="clear" w:color="auto" w:fill="000000" w:themeFill="text1"/>
          </w:tcPr>
          <w:p w:rsidR="0064069E" w:rsidRDefault="0064069E" w:rsidP="0064069E">
            <w:pPr>
              <w:jc w:val="center"/>
            </w:pPr>
          </w:p>
        </w:tc>
        <w:tc>
          <w:tcPr>
            <w:tcW w:w="1076" w:type="dxa"/>
          </w:tcPr>
          <w:p w:rsidR="0064069E" w:rsidRDefault="0064069E" w:rsidP="0064069E">
            <w:pPr>
              <w:jc w:val="center"/>
            </w:pPr>
            <w:r>
              <w:t>09:00</w:t>
            </w:r>
          </w:p>
        </w:tc>
        <w:tc>
          <w:tcPr>
            <w:tcW w:w="1134" w:type="dxa"/>
          </w:tcPr>
          <w:p w:rsidR="0064069E" w:rsidRDefault="0064069E" w:rsidP="0064069E">
            <w:pPr>
              <w:jc w:val="center"/>
            </w:pPr>
            <w:r>
              <w:t>09:00</w:t>
            </w:r>
          </w:p>
        </w:tc>
        <w:tc>
          <w:tcPr>
            <w:tcW w:w="1134" w:type="dxa"/>
          </w:tcPr>
          <w:p w:rsidR="0064069E" w:rsidRDefault="0064069E" w:rsidP="0064069E">
            <w:pPr>
              <w:jc w:val="center"/>
            </w:pPr>
            <w:r>
              <w:t>09:00</w:t>
            </w:r>
          </w:p>
        </w:tc>
        <w:tc>
          <w:tcPr>
            <w:tcW w:w="1134" w:type="dxa"/>
            <w:shd w:val="clear" w:color="auto" w:fill="000000" w:themeFill="text1"/>
          </w:tcPr>
          <w:p w:rsidR="0064069E" w:rsidRDefault="0064069E" w:rsidP="0064069E">
            <w:pPr>
              <w:jc w:val="center"/>
            </w:pPr>
          </w:p>
        </w:tc>
        <w:tc>
          <w:tcPr>
            <w:tcW w:w="1134" w:type="dxa"/>
          </w:tcPr>
          <w:p w:rsidR="0064069E" w:rsidRDefault="0064069E" w:rsidP="0064069E">
            <w:pPr>
              <w:jc w:val="center"/>
            </w:pPr>
            <w:r>
              <w:t>09:00</w:t>
            </w:r>
          </w:p>
        </w:tc>
      </w:tr>
      <w:tr w:rsidR="0064069E" w:rsidTr="00BC3635">
        <w:trPr>
          <w:jc w:val="center"/>
        </w:trPr>
        <w:tc>
          <w:tcPr>
            <w:tcW w:w="677" w:type="dxa"/>
          </w:tcPr>
          <w:p w:rsidR="0064069E" w:rsidRPr="00324B63" w:rsidRDefault="0064069E" w:rsidP="0064069E">
            <w:pPr>
              <w:rPr>
                <w:b/>
                <w:sz w:val="22"/>
                <w:szCs w:val="22"/>
              </w:rPr>
            </w:pPr>
          </w:p>
        </w:tc>
        <w:tc>
          <w:tcPr>
            <w:tcW w:w="934" w:type="dxa"/>
          </w:tcPr>
          <w:p w:rsidR="0064069E" w:rsidRPr="00324B63" w:rsidRDefault="0064069E" w:rsidP="00C810CF">
            <w:pPr>
              <w:jc w:val="center"/>
              <w:rPr>
                <w:b/>
                <w:sz w:val="22"/>
                <w:szCs w:val="22"/>
              </w:rPr>
            </w:pPr>
            <w:r w:rsidRPr="00324B63">
              <w:rPr>
                <w:b/>
                <w:sz w:val="22"/>
                <w:szCs w:val="22"/>
              </w:rPr>
              <w:t>pm</w:t>
            </w:r>
          </w:p>
        </w:tc>
        <w:tc>
          <w:tcPr>
            <w:tcW w:w="1133" w:type="dxa"/>
          </w:tcPr>
          <w:p w:rsidR="0064069E" w:rsidRDefault="0064069E" w:rsidP="0064069E">
            <w:pPr>
              <w:jc w:val="center"/>
            </w:pPr>
            <w:r>
              <w:t>14:00</w:t>
            </w:r>
          </w:p>
        </w:tc>
        <w:tc>
          <w:tcPr>
            <w:tcW w:w="1134" w:type="dxa"/>
            <w:shd w:val="clear" w:color="auto" w:fill="000000" w:themeFill="text1"/>
          </w:tcPr>
          <w:p w:rsidR="0064069E" w:rsidRDefault="0064069E" w:rsidP="0064069E">
            <w:pPr>
              <w:jc w:val="center"/>
            </w:pPr>
          </w:p>
        </w:tc>
        <w:tc>
          <w:tcPr>
            <w:tcW w:w="1192" w:type="dxa"/>
            <w:shd w:val="clear" w:color="auto" w:fill="000000" w:themeFill="text1"/>
          </w:tcPr>
          <w:p w:rsidR="0064069E" w:rsidRDefault="0064069E" w:rsidP="0064069E">
            <w:pPr>
              <w:jc w:val="center"/>
            </w:pPr>
          </w:p>
        </w:tc>
        <w:tc>
          <w:tcPr>
            <w:tcW w:w="1076" w:type="dxa"/>
          </w:tcPr>
          <w:p w:rsidR="0064069E" w:rsidRDefault="0064069E" w:rsidP="0064069E">
            <w:pPr>
              <w:jc w:val="center"/>
            </w:pPr>
            <w:r>
              <w:t>14:00</w:t>
            </w:r>
          </w:p>
        </w:tc>
        <w:tc>
          <w:tcPr>
            <w:tcW w:w="1134" w:type="dxa"/>
          </w:tcPr>
          <w:p w:rsidR="0064069E" w:rsidRDefault="0064069E" w:rsidP="0064069E">
            <w:pPr>
              <w:jc w:val="center"/>
            </w:pPr>
            <w:r>
              <w:t>14:30</w:t>
            </w:r>
          </w:p>
        </w:tc>
        <w:tc>
          <w:tcPr>
            <w:tcW w:w="1134" w:type="dxa"/>
            <w:shd w:val="clear" w:color="auto" w:fill="000000" w:themeFill="text1"/>
          </w:tcPr>
          <w:p w:rsidR="0064069E" w:rsidRDefault="0064069E" w:rsidP="0064069E">
            <w:pPr>
              <w:jc w:val="center"/>
            </w:pPr>
          </w:p>
        </w:tc>
        <w:tc>
          <w:tcPr>
            <w:tcW w:w="1134" w:type="dxa"/>
            <w:shd w:val="clear" w:color="auto" w:fill="000000" w:themeFill="text1"/>
          </w:tcPr>
          <w:p w:rsidR="0064069E" w:rsidRDefault="0064069E" w:rsidP="0064069E">
            <w:pPr>
              <w:jc w:val="center"/>
            </w:pPr>
          </w:p>
        </w:tc>
        <w:tc>
          <w:tcPr>
            <w:tcW w:w="1134" w:type="dxa"/>
          </w:tcPr>
          <w:p w:rsidR="0064069E" w:rsidRDefault="0064069E" w:rsidP="0064069E">
            <w:pPr>
              <w:jc w:val="center"/>
            </w:pPr>
            <w:r>
              <w:t>14:00</w:t>
            </w:r>
          </w:p>
        </w:tc>
      </w:tr>
      <w:tr w:rsidR="003969A4" w:rsidTr="00D524C0">
        <w:trPr>
          <w:jc w:val="center"/>
        </w:trPr>
        <w:tc>
          <w:tcPr>
            <w:tcW w:w="677" w:type="dxa"/>
          </w:tcPr>
          <w:p w:rsidR="003969A4" w:rsidRPr="00324B63" w:rsidRDefault="003969A4" w:rsidP="003969A4">
            <w:pPr>
              <w:rPr>
                <w:b/>
                <w:sz w:val="22"/>
                <w:szCs w:val="22"/>
              </w:rPr>
            </w:pPr>
            <w:r w:rsidRPr="00324B63">
              <w:rPr>
                <w:b/>
                <w:sz w:val="22"/>
                <w:szCs w:val="22"/>
              </w:rPr>
              <w:t>Tue</w:t>
            </w:r>
          </w:p>
        </w:tc>
        <w:tc>
          <w:tcPr>
            <w:tcW w:w="934" w:type="dxa"/>
          </w:tcPr>
          <w:p w:rsidR="003969A4" w:rsidRPr="00324B63" w:rsidRDefault="003969A4" w:rsidP="00C810CF">
            <w:pPr>
              <w:jc w:val="center"/>
              <w:rPr>
                <w:b/>
                <w:sz w:val="22"/>
                <w:szCs w:val="22"/>
              </w:rPr>
            </w:pPr>
            <w:r w:rsidRPr="00324B63">
              <w:rPr>
                <w:b/>
                <w:sz w:val="22"/>
                <w:szCs w:val="22"/>
              </w:rPr>
              <w:t>am</w:t>
            </w:r>
          </w:p>
        </w:tc>
        <w:tc>
          <w:tcPr>
            <w:tcW w:w="1133" w:type="dxa"/>
            <w:shd w:val="clear" w:color="auto" w:fill="000000" w:themeFill="text1"/>
          </w:tcPr>
          <w:p w:rsidR="003969A4" w:rsidRDefault="003969A4" w:rsidP="003969A4">
            <w:pPr>
              <w:jc w:val="center"/>
            </w:pPr>
          </w:p>
        </w:tc>
        <w:tc>
          <w:tcPr>
            <w:tcW w:w="1134" w:type="dxa"/>
          </w:tcPr>
          <w:p w:rsidR="003969A4" w:rsidRDefault="003969A4" w:rsidP="003969A4">
            <w:pPr>
              <w:jc w:val="center"/>
            </w:pPr>
            <w:r>
              <w:t>08:30</w:t>
            </w:r>
          </w:p>
        </w:tc>
        <w:tc>
          <w:tcPr>
            <w:tcW w:w="1192" w:type="dxa"/>
            <w:shd w:val="clear" w:color="auto" w:fill="000000" w:themeFill="text1"/>
          </w:tcPr>
          <w:p w:rsidR="003969A4" w:rsidRDefault="003969A4" w:rsidP="003969A4">
            <w:pPr>
              <w:jc w:val="center"/>
            </w:pPr>
          </w:p>
        </w:tc>
        <w:tc>
          <w:tcPr>
            <w:tcW w:w="1076" w:type="dxa"/>
          </w:tcPr>
          <w:p w:rsidR="003969A4" w:rsidRDefault="003969A4" w:rsidP="003969A4">
            <w:pPr>
              <w:jc w:val="center"/>
            </w:pPr>
            <w:r>
              <w:t>09:00</w:t>
            </w:r>
          </w:p>
        </w:tc>
        <w:tc>
          <w:tcPr>
            <w:tcW w:w="1134" w:type="dxa"/>
            <w:shd w:val="clear" w:color="auto" w:fill="000000" w:themeFill="text1"/>
          </w:tcPr>
          <w:p w:rsidR="003969A4" w:rsidRDefault="003969A4" w:rsidP="003969A4">
            <w:pPr>
              <w:jc w:val="center"/>
            </w:pPr>
          </w:p>
        </w:tc>
        <w:tc>
          <w:tcPr>
            <w:tcW w:w="1134" w:type="dxa"/>
          </w:tcPr>
          <w:p w:rsidR="003969A4" w:rsidRDefault="007C351E" w:rsidP="003969A4">
            <w:pPr>
              <w:jc w:val="center"/>
            </w:pPr>
            <w:r>
              <w:t>09:00</w:t>
            </w:r>
          </w:p>
        </w:tc>
        <w:tc>
          <w:tcPr>
            <w:tcW w:w="1134" w:type="dxa"/>
          </w:tcPr>
          <w:p w:rsidR="003969A4" w:rsidRDefault="0064069E" w:rsidP="003969A4">
            <w:pPr>
              <w:jc w:val="center"/>
            </w:pPr>
            <w:r>
              <w:t>09:00</w:t>
            </w:r>
          </w:p>
        </w:tc>
        <w:tc>
          <w:tcPr>
            <w:tcW w:w="1134" w:type="dxa"/>
          </w:tcPr>
          <w:p w:rsidR="003969A4" w:rsidRDefault="0064069E" w:rsidP="003969A4">
            <w:pPr>
              <w:jc w:val="center"/>
            </w:pPr>
            <w:r>
              <w:t>09:00</w:t>
            </w:r>
          </w:p>
        </w:tc>
      </w:tr>
      <w:tr w:rsidR="003969A4" w:rsidTr="00D524C0">
        <w:trPr>
          <w:jc w:val="center"/>
        </w:trPr>
        <w:tc>
          <w:tcPr>
            <w:tcW w:w="677" w:type="dxa"/>
          </w:tcPr>
          <w:p w:rsidR="003969A4" w:rsidRPr="00324B63" w:rsidRDefault="003969A4" w:rsidP="003969A4">
            <w:pPr>
              <w:rPr>
                <w:b/>
                <w:sz w:val="22"/>
                <w:szCs w:val="22"/>
              </w:rPr>
            </w:pPr>
          </w:p>
        </w:tc>
        <w:tc>
          <w:tcPr>
            <w:tcW w:w="934" w:type="dxa"/>
          </w:tcPr>
          <w:p w:rsidR="003969A4" w:rsidRPr="00324B63" w:rsidRDefault="003969A4" w:rsidP="00C810CF">
            <w:pPr>
              <w:jc w:val="center"/>
              <w:rPr>
                <w:b/>
                <w:sz w:val="22"/>
                <w:szCs w:val="22"/>
              </w:rPr>
            </w:pPr>
            <w:r w:rsidRPr="00324B63">
              <w:rPr>
                <w:b/>
                <w:sz w:val="22"/>
                <w:szCs w:val="22"/>
              </w:rPr>
              <w:t>pm</w:t>
            </w:r>
          </w:p>
        </w:tc>
        <w:tc>
          <w:tcPr>
            <w:tcW w:w="1133" w:type="dxa"/>
            <w:shd w:val="clear" w:color="auto" w:fill="000000" w:themeFill="text1"/>
          </w:tcPr>
          <w:p w:rsidR="003969A4" w:rsidRDefault="003969A4" w:rsidP="003969A4">
            <w:pPr>
              <w:jc w:val="center"/>
            </w:pPr>
          </w:p>
        </w:tc>
        <w:tc>
          <w:tcPr>
            <w:tcW w:w="1134" w:type="dxa"/>
          </w:tcPr>
          <w:p w:rsidR="003969A4" w:rsidRDefault="003969A4" w:rsidP="003969A4">
            <w:pPr>
              <w:jc w:val="center"/>
            </w:pPr>
            <w:r>
              <w:t>14:00</w:t>
            </w:r>
          </w:p>
        </w:tc>
        <w:tc>
          <w:tcPr>
            <w:tcW w:w="1192" w:type="dxa"/>
            <w:shd w:val="clear" w:color="auto" w:fill="000000" w:themeFill="text1"/>
          </w:tcPr>
          <w:p w:rsidR="003969A4" w:rsidRDefault="003969A4" w:rsidP="003969A4">
            <w:pPr>
              <w:jc w:val="center"/>
            </w:pPr>
          </w:p>
        </w:tc>
        <w:tc>
          <w:tcPr>
            <w:tcW w:w="1076" w:type="dxa"/>
          </w:tcPr>
          <w:p w:rsidR="003969A4" w:rsidRDefault="003969A4" w:rsidP="003969A4">
            <w:pPr>
              <w:jc w:val="center"/>
            </w:pPr>
            <w:r>
              <w:t>14:00</w:t>
            </w:r>
          </w:p>
        </w:tc>
        <w:tc>
          <w:tcPr>
            <w:tcW w:w="1134" w:type="dxa"/>
            <w:shd w:val="clear" w:color="auto" w:fill="000000" w:themeFill="text1"/>
          </w:tcPr>
          <w:p w:rsidR="003969A4" w:rsidRDefault="003969A4" w:rsidP="003969A4">
            <w:pPr>
              <w:jc w:val="center"/>
            </w:pPr>
          </w:p>
        </w:tc>
        <w:tc>
          <w:tcPr>
            <w:tcW w:w="1134" w:type="dxa"/>
          </w:tcPr>
          <w:p w:rsidR="003969A4" w:rsidRDefault="007C351E" w:rsidP="003969A4">
            <w:pPr>
              <w:jc w:val="center"/>
            </w:pPr>
            <w:r>
              <w:t>14:30</w:t>
            </w:r>
          </w:p>
        </w:tc>
        <w:tc>
          <w:tcPr>
            <w:tcW w:w="1134" w:type="dxa"/>
          </w:tcPr>
          <w:p w:rsidR="003969A4" w:rsidRDefault="0064069E" w:rsidP="003969A4">
            <w:pPr>
              <w:jc w:val="center"/>
            </w:pPr>
            <w:r>
              <w:t>14:00</w:t>
            </w:r>
          </w:p>
        </w:tc>
        <w:tc>
          <w:tcPr>
            <w:tcW w:w="1134" w:type="dxa"/>
          </w:tcPr>
          <w:p w:rsidR="003969A4" w:rsidRDefault="0064069E" w:rsidP="003969A4">
            <w:pPr>
              <w:jc w:val="center"/>
            </w:pPr>
            <w:r>
              <w:t>14:00</w:t>
            </w:r>
          </w:p>
        </w:tc>
      </w:tr>
      <w:tr w:rsidR="0064069E" w:rsidTr="005751DC">
        <w:trPr>
          <w:jc w:val="center"/>
        </w:trPr>
        <w:tc>
          <w:tcPr>
            <w:tcW w:w="677" w:type="dxa"/>
          </w:tcPr>
          <w:p w:rsidR="0064069E" w:rsidRPr="00324B63" w:rsidRDefault="0064069E" w:rsidP="0064069E">
            <w:pPr>
              <w:rPr>
                <w:b/>
                <w:sz w:val="22"/>
                <w:szCs w:val="22"/>
              </w:rPr>
            </w:pPr>
            <w:r w:rsidRPr="00324B63">
              <w:rPr>
                <w:b/>
                <w:sz w:val="22"/>
                <w:szCs w:val="22"/>
              </w:rPr>
              <w:t>Wed</w:t>
            </w:r>
          </w:p>
        </w:tc>
        <w:tc>
          <w:tcPr>
            <w:tcW w:w="934" w:type="dxa"/>
          </w:tcPr>
          <w:p w:rsidR="0064069E" w:rsidRPr="00324B63" w:rsidRDefault="0064069E" w:rsidP="00C810CF">
            <w:pPr>
              <w:jc w:val="center"/>
              <w:rPr>
                <w:b/>
                <w:sz w:val="22"/>
                <w:szCs w:val="22"/>
              </w:rPr>
            </w:pPr>
            <w:r w:rsidRPr="00324B63">
              <w:rPr>
                <w:b/>
                <w:sz w:val="22"/>
                <w:szCs w:val="22"/>
              </w:rPr>
              <w:t>am</w:t>
            </w:r>
          </w:p>
        </w:tc>
        <w:tc>
          <w:tcPr>
            <w:tcW w:w="1133" w:type="dxa"/>
          </w:tcPr>
          <w:p w:rsidR="0064069E" w:rsidRDefault="0064069E" w:rsidP="0064069E">
            <w:pPr>
              <w:jc w:val="center"/>
            </w:pPr>
            <w:r>
              <w:t>08:30</w:t>
            </w:r>
          </w:p>
        </w:tc>
        <w:tc>
          <w:tcPr>
            <w:tcW w:w="1134" w:type="dxa"/>
          </w:tcPr>
          <w:p w:rsidR="0064069E" w:rsidRDefault="0064069E" w:rsidP="0064069E">
            <w:pPr>
              <w:jc w:val="center"/>
            </w:pPr>
            <w:r>
              <w:t>08:30</w:t>
            </w:r>
          </w:p>
        </w:tc>
        <w:tc>
          <w:tcPr>
            <w:tcW w:w="1192" w:type="dxa"/>
          </w:tcPr>
          <w:p w:rsidR="0064069E" w:rsidRDefault="0064069E" w:rsidP="0064069E">
            <w:pPr>
              <w:jc w:val="center"/>
            </w:pPr>
            <w:r>
              <w:t>08:30</w:t>
            </w:r>
          </w:p>
        </w:tc>
        <w:tc>
          <w:tcPr>
            <w:tcW w:w="1076" w:type="dxa"/>
          </w:tcPr>
          <w:p w:rsidR="0064069E" w:rsidRDefault="0064069E" w:rsidP="0064069E">
            <w:pPr>
              <w:jc w:val="center"/>
            </w:pPr>
            <w:r>
              <w:t>09:00</w:t>
            </w:r>
          </w:p>
        </w:tc>
        <w:tc>
          <w:tcPr>
            <w:tcW w:w="1134" w:type="dxa"/>
          </w:tcPr>
          <w:p w:rsidR="0064069E" w:rsidRDefault="0064069E" w:rsidP="0064069E">
            <w:pPr>
              <w:jc w:val="center"/>
            </w:pPr>
            <w:r>
              <w:t>09:00</w:t>
            </w:r>
          </w:p>
        </w:tc>
        <w:tc>
          <w:tcPr>
            <w:tcW w:w="1134" w:type="dxa"/>
            <w:shd w:val="clear" w:color="auto" w:fill="000000" w:themeFill="text1"/>
          </w:tcPr>
          <w:p w:rsidR="0064069E" w:rsidRDefault="0064069E" w:rsidP="0064069E">
            <w:pPr>
              <w:jc w:val="center"/>
            </w:pPr>
          </w:p>
        </w:tc>
        <w:tc>
          <w:tcPr>
            <w:tcW w:w="1134" w:type="dxa"/>
            <w:shd w:val="clear" w:color="auto" w:fill="000000" w:themeFill="text1"/>
          </w:tcPr>
          <w:p w:rsidR="0064069E" w:rsidRDefault="0064069E" w:rsidP="0064069E">
            <w:pPr>
              <w:jc w:val="center"/>
            </w:pPr>
          </w:p>
        </w:tc>
        <w:tc>
          <w:tcPr>
            <w:tcW w:w="1134" w:type="dxa"/>
          </w:tcPr>
          <w:p w:rsidR="0064069E" w:rsidRDefault="0064069E" w:rsidP="0064069E">
            <w:pPr>
              <w:jc w:val="center"/>
            </w:pPr>
            <w:r>
              <w:t>09:00</w:t>
            </w:r>
          </w:p>
        </w:tc>
      </w:tr>
      <w:tr w:rsidR="0064069E" w:rsidTr="005751DC">
        <w:trPr>
          <w:jc w:val="center"/>
        </w:trPr>
        <w:tc>
          <w:tcPr>
            <w:tcW w:w="677" w:type="dxa"/>
          </w:tcPr>
          <w:p w:rsidR="0064069E" w:rsidRPr="00324B63" w:rsidRDefault="0064069E" w:rsidP="0064069E">
            <w:pPr>
              <w:rPr>
                <w:b/>
                <w:sz w:val="22"/>
                <w:szCs w:val="22"/>
              </w:rPr>
            </w:pPr>
          </w:p>
        </w:tc>
        <w:tc>
          <w:tcPr>
            <w:tcW w:w="934" w:type="dxa"/>
          </w:tcPr>
          <w:p w:rsidR="0064069E" w:rsidRPr="00324B63" w:rsidRDefault="0064069E" w:rsidP="00C810CF">
            <w:pPr>
              <w:jc w:val="center"/>
              <w:rPr>
                <w:b/>
                <w:sz w:val="22"/>
                <w:szCs w:val="22"/>
              </w:rPr>
            </w:pPr>
            <w:r w:rsidRPr="00324B63">
              <w:rPr>
                <w:b/>
                <w:sz w:val="22"/>
                <w:szCs w:val="22"/>
              </w:rPr>
              <w:t>pm</w:t>
            </w:r>
          </w:p>
        </w:tc>
        <w:tc>
          <w:tcPr>
            <w:tcW w:w="1133" w:type="dxa"/>
          </w:tcPr>
          <w:p w:rsidR="0064069E" w:rsidRDefault="0064069E" w:rsidP="0064069E">
            <w:pPr>
              <w:jc w:val="center"/>
            </w:pPr>
            <w:r>
              <w:t>14:00</w:t>
            </w:r>
          </w:p>
        </w:tc>
        <w:tc>
          <w:tcPr>
            <w:tcW w:w="1134" w:type="dxa"/>
            <w:shd w:val="clear" w:color="auto" w:fill="000000" w:themeFill="text1"/>
          </w:tcPr>
          <w:p w:rsidR="0064069E" w:rsidRDefault="0064069E" w:rsidP="0064069E">
            <w:pPr>
              <w:jc w:val="center"/>
            </w:pPr>
          </w:p>
        </w:tc>
        <w:tc>
          <w:tcPr>
            <w:tcW w:w="1192" w:type="dxa"/>
          </w:tcPr>
          <w:p w:rsidR="0064069E" w:rsidRDefault="0064069E" w:rsidP="0064069E">
            <w:pPr>
              <w:jc w:val="center"/>
            </w:pPr>
            <w:r>
              <w:t>14:30</w:t>
            </w:r>
          </w:p>
        </w:tc>
        <w:tc>
          <w:tcPr>
            <w:tcW w:w="1076" w:type="dxa"/>
          </w:tcPr>
          <w:p w:rsidR="0064069E" w:rsidRDefault="0064069E" w:rsidP="0064069E">
            <w:pPr>
              <w:jc w:val="center"/>
            </w:pPr>
            <w:r>
              <w:t>14:00</w:t>
            </w:r>
          </w:p>
        </w:tc>
        <w:tc>
          <w:tcPr>
            <w:tcW w:w="1134" w:type="dxa"/>
          </w:tcPr>
          <w:p w:rsidR="0064069E" w:rsidRDefault="0064069E" w:rsidP="0064069E">
            <w:pPr>
              <w:jc w:val="center"/>
            </w:pPr>
            <w:r>
              <w:t>14:30</w:t>
            </w:r>
          </w:p>
        </w:tc>
        <w:tc>
          <w:tcPr>
            <w:tcW w:w="1134" w:type="dxa"/>
            <w:shd w:val="clear" w:color="auto" w:fill="000000" w:themeFill="text1"/>
          </w:tcPr>
          <w:p w:rsidR="0064069E" w:rsidRDefault="0064069E" w:rsidP="0064069E">
            <w:pPr>
              <w:jc w:val="center"/>
            </w:pPr>
          </w:p>
        </w:tc>
        <w:tc>
          <w:tcPr>
            <w:tcW w:w="1134" w:type="dxa"/>
            <w:shd w:val="clear" w:color="auto" w:fill="000000" w:themeFill="text1"/>
          </w:tcPr>
          <w:p w:rsidR="0064069E" w:rsidRDefault="0064069E" w:rsidP="0064069E">
            <w:pPr>
              <w:jc w:val="center"/>
            </w:pPr>
          </w:p>
        </w:tc>
        <w:tc>
          <w:tcPr>
            <w:tcW w:w="1134" w:type="dxa"/>
          </w:tcPr>
          <w:p w:rsidR="0064069E" w:rsidRDefault="0064069E" w:rsidP="0064069E">
            <w:pPr>
              <w:jc w:val="center"/>
            </w:pPr>
            <w:r>
              <w:t>14:00</w:t>
            </w:r>
          </w:p>
        </w:tc>
      </w:tr>
      <w:tr w:rsidR="0064069E" w:rsidTr="00C429A8">
        <w:trPr>
          <w:jc w:val="center"/>
        </w:trPr>
        <w:tc>
          <w:tcPr>
            <w:tcW w:w="677" w:type="dxa"/>
          </w:tcPr>
          <w:p w:rsidR="0064069E" w:rsidRPr="00324B63" w:rsidRDefault="0064069E" w:rsidP="0064069E">
            <w:pPr>
              <w:rPr>
                <w:b/>
                <w:sz w:val="22"/>
                <w:szCs w:val="22"/>
              </w:rPr>
            </w:pPr>
            <w:r w:rsidRPr="00324B63">
              <w:rPr>
                <w:b/>
                <w:sz w:val="22"/>
                <w:szCs w:val="22"/>
              </w:rPr>
              <w:t>Thu</w:t>
            </w:r>
          </w:p>
        </w:tc>
        <w:tc>
          <w:tcPr>
            <w:tcW w:w="934" w:type="dxa"/>
          </w:tcPr>
          <w:p w:rsidR="0064069E" w:rsidRPr="00324B63" w:rsidRDefault="0064069E" w:rsidP="00C810CF">
            <w:pPr>
              <w:jc w:val="center"/>
              <w:rPr>
                <w:b/>
                <w:sz w:val="22"/>
                <w:szCs w:val="22"/>
              </w:rPr>
            </w:pPr>
            <w:r w:rsidRPr="00324B63">
              <w:rPr>
                <w:b/>
                <w:sz w:val="22"/>
                <w:szCs w:val="22"/>
              </w:rPr>
              <w:t>am</w:t>
            </w:r>
          </w:p>
        </w:tc>
        <w:tc>
          <w:tcPr>
            <w:tcW w:w="1133" w:type="dxa"/>
          </w:tcPr>
          <w:p w:rsidR="0064069E" w:rsidRDefault="0064069E" w:rsidP="0064069E">
            <w:pPr>
              <w:jc w:val="center"/>
            </w:pPr>
            <w:r>
              <w:t>08:30</w:t>
            </w:r>
          </w:p>
        </w:tc>
        <w:tc>
          <w:tcPr>
            <w:tcW w:w="1134" w:type="dxa"/>
          </w:tcPr>
          <w:p w:rsidR="0064069E" w:rsidRDefault="0064069E" w:rsidP="0064069E">
            <w:pPr>
              <w:jc w:val="center"/>
            </w:pPr>
            <w:r>
              <w:t>14:00</w:t>
            </w:r>
          </w:p>
        </w:tc>
        <w:tc>
          <w:tcPr>
            <w:tcW w:w="1192" w:type="dxa"/>
            <w:shd w:val="clear" w:color="auto" w:fill="000000" w:themeFill="text1"/>
          </w:tcPr>
          <w:p w:rsidR="0064069E" w:rsidRDefault="0064069E" w:rsidP="0064069E">
            <w:pPr>
              <w:jc w:val="center"/>
            </w:pPr>
          </w:p>
        </w:tc>
        <w:tc>
          <w:tcPr>
            <w:tcW w:w="1076" w:type="dxa"/>
            <w:shd w:val="clear" w:color="auto" w:fill="000000" w:themeFill="text1"/>
          </w:tcPr>
          <w:p w:rsidR="0064069E" w:rsidRDefault="0064069E" w:rsidP="0064069E">
            <w:pPr>
              <w:jc w:val="center"/>
            </w:pPr>
          </w:p>
        </w:tc>
        <w:tc>
          <w:tcPr>
            <w:tcW w:w="1134" w:type="dxa"/>
          </w:tcPr>
          <w:p w:rsidR="0064069E" w:rsidRDefault="0064069E" w:rsidP="0064069E">
            <w:pPr>
              <w:jc w:val="center"/>
            </w:pPr>
            <w:r>
              <w:t>09:00</w:t>
            </w:r>
          </w:p>
        </w:tc>
        <w:tc>
          <w:tcPr>
            <w:tcW w:w="1134" w:type="dxa"/>
          </w:tcPr>
          <w:p w:rsidR="0064069E" w:rsidRDefault="0064069E" w:rsidP="0064069E">
            <w:pPr>
              <w:jc w:val="center"/>
            </w:pPr>
            <w:r>
              <w:t>09:00</w:t>
            </w:r>
          </w:p>
        </w:tc>
        <w:tc>
          <w:tcPr>
            <w:tcW w:w="1134" w:type="dxa"/>
          </w:tcPr>
          <w:p w:rsidR="0064069E" w:rsidRDefault="0064069E" w:rsidP="0064069E">
            <w:pPr>
              <w:jc w:val="center"/>
            </w:pPr>
            <w:r>
              <w:t>09:00</w:t>
            </w:r>
          </w:p>
        </w:tc>
        <w:tc>
          <w:tcPr>
            <w:tcW w:w="1134" w:type="dxa"/>
            <w:shd w:val="clear" w:color="auto" w:fill="000000" w:themeFill="text1"/>
          </w:tcPr>
          <w:p w:rsidR="0064069E" w:rsidRDefault="0064069E" w:rsidP="0064069E">
            <w:pPr>
              <w:jc w:val="center"/>
            </w:pPr>
          </w:p>
        </w:tc>
      </w:tr>
      <w:tr w:rsidR="0064069E" w:rsidTr="00C429A8">
        <w:trPr>
          <w:jc w:val="center"/>
        </w:trPr>
        <w:tc>
          <w:tcPr>
            <w:tcW w:w="677" w:type="dxa"/>
          </w:tcPr>
          <w:p w:rsidR="0064069E" w:rsidRPr="00324B63" w:rsidRDefault="0064069E" w:rsidP="0064069E">
            <w:pPr>
              <w:rPr>
                <w:b/>
                <w:sz w:val="22"/>
                <w:szCs w:val="22"/>
              </w:rPr>
            </w:pPr>
          </w:p>
        </w:tc>
        <w:tc>
          <w:tcPr>
            <w:tcW w:w="934" w:type="dxa"/>
          </w:tcPr>
          <w:p w:rsidR="0064069E" w:rsidRPr="00324B63" w:rsidRDefault="0064069E" w:rsidP="00C810CF">
            <w:pPr>
              <w:jc w:val="center"/>
              <w:rPr>
                <w:b/>
                <w:sz w:val="22"/>
                <w:szCs w:val="22"/>
              </w:rPr>
            </w:pPr>
            <w:r w:rsidRPr="00324B63">
              <w:rPr>
                <w:b/>
                <w:sz w:val="22"/>
                <w:szCs w:val="22"/>
              </w:rPr>
              <w:t>pm</w:t>
            </w:r>
          </w:p>
        </w:tc>
        <w:tc>
          <w:tcPr>
            <w:tcW w:w="1133" w:type="dxa"/>
          </w:tcPr>
          <w:p w:rsidR="0064069E" w:rsidRDefault="0064069E" w:rsidP="0064069E">
            <w:pPr>
              <w:jc w:val="center"/>
            </w:pPr>
            <w:r>
              <w:t>14:00</w:t>
            </w:r>
          </w:p>
        </w:tc>
        <w:tc>
          <w:tcPr>
            <w:tcW w:w="1134" w:type="dxa"/>
            <w:shd w:val="clear" w:color="auto" w:fill="000000" w:themeFill="text1"/>
          </w:tcPr>
          <w:p w:rsidR="0064069E" w:rsidRDefault="0064069E" w:rsidP="0064069E">
            <w:pPr>
              <w:jc w:val="center"/>
            </w:pPr>
          </w:p>
        </w:tc>
        <w:tc>
          <w:tcPr>
            <w:tcW w:w="1192" w:type="dxa"/>
            <w:shd w:val="clear" w:color="auto" w:fill="000000" w:themeFill="text1"/>
          </w:tcPr>
          <w:p w:rsidR="0064069E" w:rsidRDefault="0064069E" w:rsidP="0064069E">
            <w:pPr>
              <w:jc w:val="center"/>
            </w:pPr>
          </w:p>
        </w:tc>
        <w:tc>
          <w:tcPr>
            <w:tcW w:w="1076" w:type="dxa"/>
            <w:shd w:val="clear" w:color="auto" w:fill="000000" w:themeFill="text1"/>
          </w:tcPr>
          <w:p w:rsidR="0064069E" w:rsidRDefault="0064069E" w:rsidP="0064069E">
            <w:pPr>
              <w:jc w:val="center"/>
            </w:pPr>
          </w:p>
        </w:tc>
        <w:tc>
          <w:tcPr>
            <w:tcW w:w="1134" w:type="dxa"/>
          </w:tcPr>
          <w:p w:rsidR="0064069E" w:rsidRDefault="0064069E" w:rsidP="0064069E">
            <w:pPr>
              <w:jc w:val="center"/>
            </w:pPr>
            <w:r>
              <w:t>14:30</w:t>
            </w:r>
          </w:p>
        </w:tc>
        <w:tc>
          <w:tcPr>
            <w:tcW w:w="1134" w:type="dxa"/>
          </w:tcPr>
          <w:p w:rsidR="0064069E" w:rsidRDefault="0064069E" w:rsidP="0064069E">
            <w:pPr>
              <w:jc w:val="center"/>
            </w:pPr>
            <w:r>
              <w:t>14:30</w:t>
            </w:r>
          </w:p>
        </w:tc>
        <w:tc>
          <w:tcPr>
            <w:tcW w:w="1134" w:type="dxa"/>
          </w:tcPr>
          <w:p w:rsidR="0064069E" w:rsidRDefault="0064069E" w:rsidP="0064069E">
            <w:pPr>
              <w:jc w:val="center"/>
            </w:pPr>
            <w:r>
              <w:t>14:00</w:t>
            </w:r>
          </w:p>
        </w:tc>
        <w:tc>
          <w:tcPr>
            <w:tcW w:w="1134" w:type="dxa"/>
            <w:shd w:val="clear" w:color="auto" w:fill="000000" w:themeFill="text1"/>
          </w:tcPr>
          <w:p w:rsidR="0064069E" w:rsidRDefault="0064069E" w:rsidP="0064069E">
            <w:pPr>
              <w:jc w:val="center"/>
            </w:pPr>
          </w:p>
        </w:tc>
      </w:tr>
      <w:tr w:rsidR="00D16593" w:rsidTr="00A96C9C">
        <w:trPr>
          <w:jc w:val="center"/>
        </w:trPr>
        <w:tc>
          <w:tcPr>
            <w:tcW w:w="677" w:type="dxa"/>
          </w:tcPr>
          <w:p w:rsidR="00D16593" w:rsidRPr="00324B63" w:rsidRDefault="00D16593" w:rsidP="00D16593">
            <w:pPr>
              <w:rPr>
                <w:b/>
                <w:sz w:val="22"/>
                <w:szCs w:val="22"/>
              </w:rPr>
            </w:pPr>
            <w:r w:rsidRPr="00324B63">
              <w:rPr>
                <w:b/>
                <w:sz w:val="22"/>
                <w:szCs w:val="22"/>
              </w:rPr>
              <w:t>Fri</w:t>
            </w:r>
          </w:p>
        </w:tc>
        <w:tc>
          <w:tcPr>
            <w:tcW w:w="934" w:type="dxa"/>
          </w:tcPr>
          <w:p w:rsidR="00D16593" w:rsidRPr="00324B63" w:rsidRDefault="00D16593" w:rsidP="00D16593">
            <w:pPr>
              <w:jc w:val="center"/>
              <w:rPr>
                <w:b/>
                <w:sz w:val="22"/>
                <w:szCs w:val="22"/>
              </w:rPr>
            </w:pPr>
            <w:r w:rsidRPr="00324B63">
              <w:rPr>
                <w:b/>
                <w:sz w:val="22"/>
                <w:szCs w:val="22"/>
              </w:rPr>
              <w:t>am</w:t>
            </w:r>
          </w:p>
        </w:tc>
        <w:tc>
          <w:tcPr>
            <w:tcW w:w="1133" w:type="dxa"/>
            <w:shd w:val="clear" w:color="auto" w:fill="000000" w:themeFill="text1"/>
          </w:tcPr>
          <w:p w:rsidR="00D16593" w:rsidRDefault="00D16593" w:rsidP="00D16593">
            <w:pPr>
              <w:jc w:val="center"/>
            </w:pPr>
          </w:p>
        </w:tc>
        <w:tc>
          <w:tcPr>
            <w:tcW w:w="1134" w:type="dxa"/>
          </w:tcPr>
          <w:p w:rsidR="00D16593" w:rsidRDefault="00D16593" w:rsidP="00D16593">
            <w:pPr>
              <w:jc w:val="center"/>
            </w:pPr>
            <w:r>
              <w:t>08:30</w:t>
            </w:r>
          </w:p>
        </w:tc>
        <w:tc>
          <w:tcPr>
            <w:tcW w:w="1192" w:type="dxa"/>
          </w:tcPr>
          <w:p w:rsidR="00D16593" w:rsidRDefault="00D16593" w:rsidP="00D16593">
            <w:pPr>
              <w:jc w:val="center"/>
            </w:pPr>
            <w:r>
              <w:t>08:30</w:t>
            </w:r>
          </w:p>
        </w:tc>
        <w:tc>
          <w:tcPr>
            <w:tcW w:w="1076" w:type="dxa"/>
          </w:tcPr>
          <w:p w:rsidR="00D16593" w:rsidRDefault="00D16593" w:rsidP="00D16593">
            <w:pPr>
              <w:jc w:val="center"/>
            </w:pPr>
            <w:r>
              <w:t>09:00</w:t>
            </w:r>
          </w:p>
        </w:tc>
        <w:tc>
          <w:tcPr>
            <w:tcW w:w="1134" w:type="dxa"/>
            <w:shd w:val="clear" w:color="auto" w:fill="000000" w:themeFill="text1"/>
          </w:tcPr>
          <w:p w:rsidR="00D16593" w:rsidRDefault="00D16593" w:rsidP="00D16593">
            <w:pPr>
              <w:jc w:val="center"/>
            </w:pPr>
          </w:p>
        </w:tc>
        <w:tc>
          <w:tcPr>
            <w:tcW w:w="1134" w:type="dxa"/>
          </w:tcPr>
          <w:p w:rsidR="00D16593" w:rsidRDefault="00D16593" w:rsidP="00D16593">
            <w:pPr>
              <w:jc w:val="center"/>
            </w:pPr>
            <w:r>
              <w:t>09:00</w:t>
            </w:r>
          </w:p>
        </w:tc>
        <w:tc>
          <w:tcPr>
            <w:tcW w:w="1134" w:type="dxa"/>
          </w:tcPr>
          <w:p w:rsidR="00D16593" w:rsidRDefault="00D16593" w:rsidP="00D16593">
            <w:pPr>
              <w:jc w:val="center"/>
            </w:pPr>
            <w:r>
              <w:t>09:00</w:t>
            </w:r>
          </w:p>
        </w:tc>
        <w:tc>
          <w:tcPr>
            <w:tcW w:w="1134" w:type="dxa"/>
            <w:shd w:val="clear" w:color="auto" w:fill="000000" w:themeFill="text1"/>
          </w:tcPr>
          <w:p w:rsidR="00D16593" w:rsidRDefault="00D16593" w:rsidP="00D16593">
            <w:pPr>
              <w:jc w:val="center"/>
            </w:pPr>
          </w:p>
        </w:tc>
      </w:tr>
      <w:tr w:rsidR="00D16593" w:rsidTr="007417D6">
        <w:trPr>
          <w:jc w:val="center"/>
        </w:trPr>
        <w:tc>
          <w:tcPr>
            <w:tcW w:w="677" w:type="dxa"/>
          </w:tcPr>
          <w:p w:rsidR="00D16593" w:rsidRPr="00324B63" w:rsidRDefault="00D16593" w:rsidP="00D16593">
            <w:pPr>
              <w:rPr>
                <w:b/>
                <w:sz w:val="22"/>
                <w:szCs w:val="22"/>
              </w:rPr>
            </w:pPr>
          </w:p>
        </w:tc>
        <w:tc>
          <w:tcPr>
            <w:tcW w:w="934" w:type="dxa"/>
          </w:tcPr>
          <w:p w:rsidR="00D16593" w:rsidRPr="00324B63" w:rsidRDefault="00D16593" w:rsidP="00D16593">
            <w:pPr>
              <w:jc w:val="center"/>
              <w:rPr>
                <w:b/>
                <w:sz w:val="22"/>
                <w:szCs w:val="22"/>
              </w:rPr>
            </w:pPr>
            <w:r w:rsidRPr="00324B63">
              <w:rPr>
                <w:b/>
                <w:sz w:val="22"/>
                <w:szCs w:val="22"/>
              </w:rPr>
              <w:t>pm</w:t>
            </w:r>
          </w:p>
        </w:tc>
        <w:tc>
          <w:tcPr>
            <w:tcW w:w="1133" w:type="dxa"/>
            <w:shd w:val="clear" w:color="auto" w:fill="000000" w:themeFill="text1"/>
          </w:tcPr>
          <w:p w:rsidR="00D16593" w:rsidRDefault="00D16593" w:rsidP="00D16593">
            <w:pPr>
              <w:jc w:val="center"/>
            </w:pPr>
          </w:p>
        </w:tc>
        <w:tc>
          <w:tcPr>
            <w:tcW w:w="1134" w:type="dxa"/>
          </w:tcPr>
          <w:p w:rsidR="00D16593" w:rsidRDefault="00D16593" w:rsidP="00D16593">
            <w:pPr>
              <w:jc w:val="center"/>
            </w:pPr>
            <w:r>
              <w:t>14:00</w:t>
            </w:r>
          </w:p>
        </w:tc>
        <w:tc>
          <w:tcPr>
            <w:tcW w:w="1192" w:type="dxa"/>
          </w:tcPr>
          <w:p w:rsidR="00D16593" w:rsidRDefault="00D16593" w:rsidP="00D16593">
            <w:pPr>
              <w:jc w:val="center"/>
            </w:pPr>
            <w:r>
              <w:t>14:30</w:t>
            </w:r>
          </w:p>
        </w:tc>
        <w:tc>
          <w:tcPr>
            <w:tcW w:w="1076" w:type="dxa"/>
          </w:tcPr>
          <w:p w:rsidR="00D16593" w:rsidRDefault="00D16593" w:rsidP="00D16593">
            <w:pPr>
              <w:jc w:val="center"/>
            </w:pPr>
            <w:r>
              <w:t>14:00</w:t>
            </w:r>
          </w:p>
        </w:tc>
        <w:tc>
          <w:tcPr>
            <w:tcW w:w="1134" w:type="dxa"/>
            <w:shd w:val="clear" w:color="auto" w:fill="000000" w:themeFill="text1"/>
          </w:tcPr>
          <w:p w:rsidR="00D16593" w:rsidRDefault="00D16593" w:rsidP="00D16593">
            <w:pPr>
              <w:jc w:val="center"/>
            </w:pPr>
          </w:p>
        </w:tc>
        <w:tc>
          <w:tcPr>
            <w:tcW w:w="1134" w:type="dxa"/>
          </w:tcPr>
          <w:p w:rsidR="00D16593" w:rsidRDefault="00D16593" w:rsidP="00D16593">
            <w:pPr>
              <w:jc w:val="center"/>
            </w:pPr>
            <w:r>
              <w:t>14:30</w:t>
            </w:r>
          </w:p>
        </w:tc>
        <w:tc>
          <w:tcPr>
            <w:tcW w:w="1134" w:type="dxa"/>
          </w:tcPr>
          <w:p w:rsidR="00D16593" w:rsidRDefault="00D16593" w:rsidP="00D16593">
            <w:pPr>
              <w:jc w:val="center"/>
            </w:pPr>
            <w:r>
              <w:t>14:00</w:t>
            </w:r>
          </w:p>
        </w:tc>
        <w:tc>
          <w:tcPr>
            <w:tcW w:w="1134" w:type="dxa"/>
            <w:shd w:val="clear" w:color="auto" w:fill="000000" w:themeFill="text1"/>
          </w:tcPr>
          <w:p w:rsidR="00D16593" w:rsidRDefault="00D16593" w:rsidP="00D16593">
            <w:pPr>
              <w:jc w:val="center"/>
            </w:pPr>
          </w:p>
        </w:tc>
      </w:tr>
    </w:tbl>
    <w:p w:rsidR="00422A3A" w:rsidRDefault="00422A3A" w:rsidP="00483362"/>
    <w:p w:rsidR="00422A3A" w:rsidRDefault="00BB7E62" w:rsidP="007320B2">
      <w:pPr>
        <w:jc w:val="both"/>
      </w:pPr>
      <w:r>
        <w:t xml:space="preserve">Our appointments </w:t>
      </w:r>
      <w:r w:rsidR="009B6611">
        <w:t>are usually 10-20</w:t>
      </w:r>
      <w:r w:rsidR="00CE77C9">
        <w:t xml:space="preserve"> minutes long and are</w:t>
      </w:r>
      <w:r w:rsidR="009B6611">
        <w:t xml:space="preserve"> intended for a</w:t>
      </w:r>
      <w:r w:rsidR="00422A3A">
        <w:t xml:space="preserve"> named patient with one or</w:t>
      </w:r>
      <w:r w:rsidR="00616631">
        <w:t xml:space="preserve"> two problems.  Please notify the receptionist if you require longer </w:t>
      </w:r>
      <w:r w:rsidR="00422A3A">
        <w:t xml:space="preserve">and we will try to arrange </w:t>
      </w:r>
      <w:r w:rsidR="00616631">
        <w:t xml:space="preserve">this. </w:t>
      </w:r>
    </w:p>
    <w:p w:rsidR="00F367B4" w:rsidRDefault="00F367B4" w:rsidP="007320B2">
      <w:pPr>
        <w:jc w:val="both"/>
      </w:pPr>
    </w:p>
    <w:p w:rsidR="00422A3A" w:rsidRDefault="00422A3A" w:rsidP="007320B2">
      <w:pPr>
        <w:jc w:val="both"/>
      </w:pPr>
      <w:r>
        <w:t>We offer a mix of face to face appointments and telephone appointments and our admin</w:t>
      </w:r>
      <w:r w:rsidR="009B6611">
        <w:t>istrative</w:t>
      </w:r>
      <w:r>
        <w:t xml:space="preserve"> team have been trained in ‘signposting’</w:t>
      </w:r>
      <w:r w:rsidR="00F20C06">
        <w:t>,</w:t>
      </w:r>
      <w:r w:rsidR="009B6611">
        <w:t xml:space="preserve"> meaning they will ask for a brief </w:t>
      </w:r>
      <w:r>
        <w:t xml:space="preserve">reason for </w:t>
      </w:r>
      <w:r w:rsidR="009B6611">
        <w:t xml:space="preserve">the </w:t>
      </w:r>
      <w:r>
        <w:t>appointment to try to en</w:t>
      </w:r>
      <w:r w:rsidR="009B6611">
        <w:t>sure an appropriate appointment is allocated</w:t>
      </w:r>
      <w:r>
        <w:t>.</w:t>
      </w:r>
    </w:p>
    <w:p w:rsidR="00616631" w:rsidRDefault="00616631" w:rsidP="007320B2">
      <w:pPr>
        <w:jc w:val="both"/>
      </w:pPr>
    </w:p>
    <w:p w:rsidR="00616631" w:rsidRDefault="00616631" w:rsidP="007320B2">
      <w:pPr>
        <w:jc w:val="both"/>
      </w:pPr>
      <w:r>
        <w:t xml:space="preserve">Appointments can usually be pre-booked within 4 weeks.  If you require a more urgent appointment please contact the practice at 08:30 any morning </w:t>
      </w:r>
      <w:r w:rsidR="008711A8">
        <w:t xml:space="preserve">so we can offer a </w:t>
      </w:r>
      <w:r>
        <w:t>consultation on the day.</w:t>
      </w:r>
    </w:p>
    <w:p w:rsidR="009752F1" w:rsidRDefault="009752F1" w:rsidP="007320B2">
      <w:pPr>
        <w:jc w:val="both"/>
      </w:pPr>
    </w:p>
    <w:p w:rsidR="00063CB5" w:rsidRDefault="009752F1" w:rsidP="007320B2">
      <w:pPr>
        <w:jc w:val="both"/>
      </w:pPr>
      <w:r>
        <w:t>If we have yo</w:t>
      </w:r>
      <w:r w:rsidR="00C955DB">
        <w:t>ur permission you will be sent</w:t>
      </w:r>
      <w:r>
        <w:t xml:space="preserve"> text reminder</w:t>
      </w:r>
      <w:r w:rsidR="00C955DB">
        <w:t>s</w:t>
      </w:r>
      <w:r>
        <w:t xml:space="preserve"> with your appointment details.</w:t>
      </w:r>
      <w:r w:rsidR="00616631">
        <w:t xml:space="preserve">  </w:t>
      </w:r>
      <w:r w:rsidR="004C36AB">
        <w:t>Please</w:t>
      </w:r>
      <w:r w:rsidR="00063CB5">
        <w:t xml:space="preserve"> let us know</w:t>
      </w:r>
      <w:r w:rsidR="004C36AB">
        <w:t xml:space="preserve"> if you are unable to attend your appointment</w:t>
      </w:r>
      <w:r w:rsidR="00063CB5">
        <w:t xml:space="preserve">, so that we can give it to someone else in need. </w:t>
      </w:r>
    </w:p>
    <w:p w:rsidR="006947A7" w:rsidRDefault="006947A7" w:rsidP="007320B2">
      <w:pPr>
        <w:jc w:val="both"/>
      </w:pPr>
    </w:p>
    <w:p w:rsidR="006947A7" w:rsidRPr="00F367B4" w:rsidRDefault="006947A7" w:rsidP="006947A7">
      <w:pPr>
        <w:rPr>
          <w:b/>
          <w:u w:val="single"/>
        </w:rPr>
      </w:pPr>
      <w:r>
        <w:rPr>
          <w:b/>
          <w:highlight w:val="lightGray"/>
          <w:u w:val="single"/>
        </w:rPr>
        <w:t>Physician</w:t>
      </w:r>
      <w:r w:rsidRPr="006947A7">
        <w:rPr>
          <w:b/>
          <w:highlight w:val="lightGray"/>
          <w:u w:val="single"/>
        </w:rPr>
        <w:t xml:space="preserve"> Associate</w:t>
      </w:r>
    </w:p>
    <w:p w:rsidR="006947A7" w:rsidRDefault="006947A7" w:rsidP="007320B2">
      <w:pPr>
        <w:jc w:val="both"/>
      </w:pPr>
    </w:p>
    <w:p w:rsidR="006947A7" w:rsidRDefault="00CD17AB" w:rsidP="006947A7">
      <w:pPr>
        <w:pStyle w:val="ListParagraph"/>
        <w:numPr>
          <w:ilvl w:val="0"/>
          <w:numId w:val="10"/>
        </w:numPr>
        <w:jc w:val="both"/>
      </w:pPr>
      <w:r>
        <w:t>Georgia Horsley</w:t>
      </w:r>
    </w:p>
    <w:p w:rsidR="00F367B4" w:rsidRDefault="00F367B4" w:rsidP="007320B2">
      <w:pPr>
        <w:jc w:val="both"/>
        <w:rPr>
          <w:b/>
          <w:highlight w:val="lightGray"/>
          <w:u w:val="single"/>
        </w:rPr>
      </w:pPr>
    </w:p>
    <w:p w:rsidR="00F367B4" w:rsidRPr="00F367B4" w:rsidRDefault="002E311D" w:rsidP="00F367B4">
      <w:pPr>
        <w:rPr>
          <w:b/>
          <w:u w:val="single"/>
        </w:rPr>
      </w:pPr>
      <w:r>
        <w:rPr>
          <w:b/>
          <w:highlight w:val="lightGray"/>
          <w:u w:val="single"/>
        </w:rPr>
        <w:t>Practice Nursing</w:t>
      </w:r>
      <w:r w:rsidRPr="002E311D">
        <w:rPr>
          <w:b/>
          <w:highlight w:val="lightGray"/>
          <w:u w:val="single"/>
        </w:rPr>
        <w:t xml:space="preserve"> Team</w:t>
      </w:r>
    </w:p>
    <w:p w:rsidR="00F367B4" w:rsidRDefault="00F367B4" w:rsidP="00F367B4"/>
    <w:p w:rsidR="00F367B4" w:rsidRDefault="00F367B4" w:rsidP="00F367B4">
      <w:pPr>
        <w:pStyle w:val="ListParagraph"/>
        <w:numPr>
          <w:ilvl w:val="0"/>
          <w:numId w:val="4"/>
        </w:numPr>
      </w:pPr>
      <w:r>
        <w:t>Heather Gill</w:t>
      </w:r>
      <w:r>
        <w:tab/>
      </w:r>
      <w:r>
        <w:tab/>
        <w:t>Advanced Nurse Practitioner</w:t>
      </w:r>
    </w:p>
    <w:p w:rsidR="00F367B4" w:rsidRDefault="005644A7" w:rsidP="00F367B4">
      <w:pPr>
        <w:pStyle w:val="ListParagraph"/>
        <w:numPr>
          <w:ilvl w:val="0"/>
          <w:numId w:val="4"/>
        </w:numPr>
      </w:pPr>
      <w:r>
        <w:t>Kelly Jennings</w:t>
      </w:r>
      <w:r w:rsidR="00F367B4">
        <w:tab/>
      </w:r>
      <w:r w:rsidR="00F367B4">
        <w:tab/>
        <w:t>Nurse Prescriber</w:t>
      </w:r>
    </w:p>
    <w:p w:rsidR="00F367B4" w:rsidRDefault="00F367B4" w:rsidP="00F367B4">
      <w:pPr>
        <w:pStyle w:val="ListParagraph"/>
        <w:numPr>
          <w:ilvl w:val="0"/>
          <w:numId w:val="4"/>
        </w:numPr>
      </w:pPr>
      <w:r>
        <w:t xml:space="preserve">Lois Clague </w:t>
      </w:r>
      <w:r>
        <w:tab/>
      </w:r>
      <w:r>
        <w:tab/>
        <w:t>Practice Nurse</w:t>
      </w:r>
    </w:p>
    <w:p w:rsidR="00B574D2" w:rsidRDefault="00B574D2" w:rsidP="00F367B4">
      <w:pPr>
        <w:pStyle w:val="ListParagraph"/>
        <w:numPr>
          <w:ilvl w:val="0"/>
          <w:numId w:val="4"/>
        </w:numPr>
      </w:pPr>
      <w:r>
        <w:t>Angela O’Donnell</w:t>
      </w:r>
      <w:r>
        <w:tab/>
        <w:t>Healthcare Assistant/Phlebotomist</w:t>
      </w:r>
    </w:p>
    <w:p w:rsidR="00447DBD" w:rsidRDefault="00447DBD" w:rsidP="00447DBD"/>
    <w:p w:rsidR="00447DBD" w:rsidRPr="00447DBD" w:rsidRDefault="00447DBD" w:rsidP="00447DBD">
      <w:pPr>
        <w:rPr>
          <w:b/>
          <w:u w:val="single"/>
        </w:rPr>
      </w:pPr>
      <w:r w:rsidRPr="00447DBD">
        <w:rPr>
          <w:b/>
          <w:highlight w:val="lightGray"/>
          <w:u w:val="single"/>
        </w:rPr>
        <w:t>Pharmacist</w:t>
      </w:r>
    </w:p>
    <w:p w:rsidR="0078366F" w:rsidRDefault="0078366F" w:rsidP="00483362">
      <w:pPr>
        <w:rPr>
          <w:b/>
          <w:highlight w:val="lightGray"/>
          <w:u w:val="single"/>
        </w:rPr>
      </w:pPr>
    </w:p>
    <w:p w:rsidR="00447DBD" w:rsidRPr="00447DBD" w:rsidRDefault="00447DBD" w:rsidP="00447DBD">
      <w:pPr>
        <w:pStyle w:val="ListParagraph"/>
        <w:numPr>
          <w:ilvl w:val="0"/>
          <w:numId w:val="9"/>
        </w:numPr>
      </w:pPr>
      <w:proofErr w:type="spellStart"/>
      <w:r w:rsidRPr="00447DBD">
        <w:t>Hina</w:t>
      </w:r>
      <w:proofErr w:type="spellEnd"/>
      <w:r w:rsidRPr="00447DBD">
        <w:t xml:space="preserve"> Iqbal</w:t>
      </w:r>
    </w:p>
    <w:p w:rsidR="00447DBD" w:rsidRPr="00447DBD" w:rsidRDefault="00447DBD" w:rsidP="00447DBD">
      <w:pPr>
        <w:pStyle w:val="ListParagraph"/>
        <w:rPr>
          <w:b/>
          <w:u w:val="single"/>
        </w:rPr>
      </w:pPr>
    </w:p>
    <w:p w:rsidR="00422A3A" w:rsidRPr="00F367B4" w:rsidRDefault="00422A3A" w:rsidP="00483362">
      <w:pPr>
        <w:rPr>
          <w:b/>
          <w:u w:val="single"/>
        </w:rPr>
      </w:pPr>
      <w:r w:rsidRPr="00F367B4">
        <w:rPr>
          <w:b/>
          <w:highlight w:val="lightGray"/>
          <w:u w:val="single"/>
        </w:rPr>
        <w:t>Doctors in Training and Medical Students</w:t>
      </w:r>
    </w:p>
    <w:p w:rsidR="00422A3A" w:rsidRDefault="00422A3A" w:rsidP="00483362"/>
    <w:p w:rsidR="004F44EB" w:rsidRDefault="00F367B4" w:rsidP="007320B2">
      <w:pPr>
        <w:jc w:val="both"/>
      </w:pPr>
      <w:r>
        <w:t>We are a</w:t>
      </w:r>
      <w:r w:rsidR="004F44EB">
        <w:t xml:space="preserve">n accredited GP Training </w:t>
      </w:r>
      <w:r w:rsidR="002E311D">
        <w:t>Practice and we host many d</w:t>
      </w:r>
      <w:r w:rsidR="00422A3A">
        <w:t>octors at va</w:t>
      </w:r>
      <w:r w:rsidR="004F44EB">
        <w:t>rious points in their training;</w:t>
      </w:r>
    </w:p>
    <w:p w:rsidR="004F44EB" w:rsidRDefault="004F44EB" w:rsidP="007320B2">
      <w:pPr>
        <w:jc w:val="both"/>
      </w:pPr>
    </w:p>
    <w:p w:rsidR="004F44EB" w:rsidRDefault="002E311D" w:rsidP="007320B2">
      <w:pPr>
        <w:pStyle w:val="ListParagraph"/>
        <w:numPr>
          <w:ilvl w:val="0"/>
          <w:numId w:val="8"/>
        </w:numPr>
        <w:jc w:val="both"/>
      </w:pPr>
      <w:r>
        <w:t>GP speciality t</w:t>
      </w:r>
      <w:r w:rsidR="00422A3A">
        <w:t>rainees (qualifi</w:t>
      </w:r>
      <w:r>
        <w:t>ed doctors training to be GP</w:t>
      </w:r>
      <w:r w:rsidR="004F44EB">
        <w:t>s). They are closely supervised</w:t>
      </w:r>
      <w:r w:rsidR="00290F9A">
        <w:t xml:space="preserve"> and have longer appointments.  </w:t>
      </w:r>
      <w:r w:rsidR="006D0FD3">
        <w:t>Our accredited trainers are Dr Adrienne Rogers</w:t>
      </w:r>
      <w:r>
        <w:t xml:space="preserve"> and Dr Emily Gresham</w:t>
      </w:r>
      <w:r w:rsidR="00423383">
        <w:t>.</w:t>
      </w:r>
    </w:p>
    <w:p w:rsidR="004F44EB" w:rsidRDefault="004F44EB" w:rsidP="004F44EB">
      <w:pPr>
        <w:pStyle w:val="ListParagraph"/>
      </w:pPr>
    </w:p>
    <w:p w:rsidR="00422A3A" w:rsidRDefault="00422A3A" w:rsidP="007320B2">
      <w:pPr>
        <w:pStyle w:val="ListParagraph"/>
        <w:numPr>
          <w:ilvl w:val="0"/>
          <w:numId w:val="8"/>
        </w:numPr>
        <w:jc w:val="both"/>
      </w:pPr>
      <w:r>
        <w:t>Foundation year 2 Doctors (</w:t>
      </w:r>
      <w:r w:rsidR="00290F9A">
        <w:t>d</w:t>
      </w:r>
      <w:r w:rsidR="00CE77C9">
        <w:t xml:space="preserve">octors </w:t>
      </w:r>
      <w:r w:rsidR="004F44EB">
        <w:t>in their second yea</w:t>
      </w:r>
      <w:r w:rsidR="00290F9A">
        <w:t>r following qualification as a d</w:t>
      </w:r>
      <w:r w:rsidR="004F44EB">
        <w:t xml:space="preserve">octor </w:t>
      </w:r>
      <w:r w:rsidR="006D0FD3">
        <w:t xml:space="preserve">who are learning within a GP setting but </w:t>
      </w:r>
      <w:r w:rsidR="00CE77C9">
        <w:t>who have not yet chosen their speciality)</w:t>
      </w:r>
      <w:r w:rsidR="00F42E2C">
        <w:t>. Lead F2 Trainer is Dr Alan Peden.</w:t>
      </w:r>
    </w:p>
    <w:p w:rsidR="00CE77C9" w:rsidRDefault="00CE77C9" w:rsidP="00483362"/>
    <w:p w:rsidR="00CE77C9" w:rsidRPr="00F367B4" w:rsidRDefault="00CE77C9" w:rsidP="00483362">
      <w:pPr>
        <w:rPr>
          <w:b/>
          <w:u w:val="single"/>
        </w:rPr>
      </w:pPr>
      <w:r w:rsidRPr="00F367B4">
        <w:rPr>
          <w:b/>
          <w:highlight w:val="lightGray"/>
          <w:u w:val="single"/>
        </w:rPr>
        <w:t>Medical Students</w:t>
      </w:r>
    </w:p>
    <w:p w:rsidR="00CE77C9" w:rsidRDefault="00CE77C9" w:rsidP="00483362"/>
    <w:p w:rsidR="00CE77C9" w:rsidRDefault="00CE77C9" w:rsidP="007320B2">
      <w:pPr>
        <w:jc w:val="both"/>
      </w:pPr>
      <w:r>
        <w:t>We often welcome medical students from Manchester University for 4 week placements. You will be informed if there w</w:t>
      </w:r>
      <w:r w:rsidR="00290F9A">
        <w:t xml:space="preserve">ill be a student observing the </w:t>
      </w:r>
      <w:r w:rsidR="00532806">
        <w:t xml:space="preserve">clinician </w:t>
      </w:r>
      <w:r>
        <w:t xml:space="preserve">and you have the option of asking the student not to be present. </w:t>
      </w:r>
    </w:p>
    <w:p w:rsidR="00CE77C9" w:rsidRDefault="00CE77C9" w:rsidP="007320B2">
      <w:pPr>
        <w:jc w:val="both"/>
      </w:pPr>
    </w:p>
    <w:p w:rsidR="00CE77C9" w:rsidRPr="00CE77C9" w:rsidRDefault="00290F9A" w:rsidP="007320B2">
      <w:pPr>
        <w:jc w:val="both"/>
        <w:rPr>
          <w:u w:val="single"/>
        </w:rPr>
      </w:pPr>
      <w:r>
        <w:rPr>
          <w:u w:val="single"/>
        </w:rPr>
        <w:t>All d</w:t>
      </w:r>
      <w:r w:rsidR="00CE77C9" w:rsidRPr="00CE77C9">
        <w:rPr>
          <w:u w:val="single"/>
        </w:rPr>
        <w:t xml:space="preserve">octors in Training and medical students have a nominated </w:t>
      </w:r>
      <w:r w:rsidR="00862C52">
        <w:rPr>
          <w:u w:val="single"/>
        </w:rPr>
        <w:t xml:space="preserve">partner </w:t>
      </w:r>
      <w:r w:rsidR="00CE77C9" w:rsidRPr="00CE77C9">
        <w:rPr>
          <w:u w:val="single"/>
        </w:rPr>
        <w:t>mentor who will be supervising and overseeing their work</w:t>
      </w:r>
    </w:p>
    <w:p w:rsidR="00063CB5" w:rsidRDefault="00063CB5" w:rsidP="00483362"/>
    <w:p w:rsidR="00483362" w:rsidRPr="00F367B4" w:rsidRDefault="00483362" w:rsidP="00483362">
      <w:pPr>
        <w:rPr>
          <w:b/>
          <w:u w:val="single"/>
        </w:rPr>
      </w:pPr>
      <w:r w:rsidRPr="00F367B4">
        <w:rPr>
          <w:b/>
          <w:highlight w:val="lightGray"/>
          <w:u w:val="single"/>
        </w:rPr>
        <w:t>Admin Team</w:t>
      </w:r>
    </w:p>
    <w:p w:rsidR="00E56583" w:rsidRDefault="00E56583" w:rsidP="00483362"/>
    <w:p w:rsidR="00483362" w:rsidRDefault="007320B2" w:rsidP="00483362">
      <w:pPr>
        <w:pStyle w:val="ListParagraph"/>
        <w:numPr>
          <w:ilvl w:val="0"/>
          <w:numId w:val="5"/>
        </w:numPr>
      </w:pPr>
      <w:r>
        <w:t>Hayley Varney</w:t>
      </w:r>
      <w:r w:rsidR="00483362">
        <w:tab/>
      </w:r>
      <w:r w:rsidR="00483362">
        <w:tab/>
        <w:t>Practice Manager</w:t>
      </w:r>
    </w:p>
    <w:p w:rsidR="00483362" w:rsidRDefault="007320B2" w:rsidP="00483362">
      <w:pPr>
        <w:pStyle w:val="ListParagraph"/>
        <w:numPr>
          <w:ilvl w:val="0"/>
          <w:numId w:val="5"/>
        </w:numPr>
      </w:pPr>
      <w:r>
        <w:t>Alison Kerruish</w:t>
      </w:r>
      <w:r w:rsidR="00483362">
        <w:tab/>
        <w:t>Assistant Practice Manager</w:t>
      </w:r>
    </w:p>
    <w:p w:rsidR="008A0FF1" w:rsidRDefault="008A0FF1" w:rsidP="008A0FF1"/>
    <w:p w:rsidR="00483362" w:rsidRDefault="00063CB5" w:rsidP="008A0FF1">
      <w:r>
        <w:t xml:space="preserve">We have a large admin team who are here to help you. </w:t>
      </w:r>
    </w:p>
    <w:p w:rsidR="00063CB5" w:rsidRDefault="00063CB5" w:rsidP="009752F1"/>
    <w:p w:rsidR="00483362" w:rsidRPr="00F367B4" w:rsidRDefault="009752F1" w:rsidP="009752F1">
      <w:pPr>
        <w:rPr>
          <w:b/>
          <w:u w:val="single"/>
        </w:rPr>
      </w:pPr>
      <w:r w:rsidRPr="00F367B4">
        <w:rPr>
          <w:b/>
          <w:highlight w:val="lightGray"/>
          <w:u w:val="single"/>
        </w:rPr>
        <w:t>Practice Catchment Area</w:t>
      </w:r>
    </w:p>
    <w:p w:rsidR="009752F1" w:rsidRDefault="009752F1" w:rsidP="00483362">
      <w:pPr>
        <w:ind w:left="360"/>
      </w:pPr>
    </w:p>
    <w:p w:rsidR="00564B58" w:rsidRDefault="009752F1" w:rsidP="007320B2">
      <w:pPr>
        <w:widowControl w:val="0"/>
        <w:jc w:val="both"/>
      </w:pPr>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1974215</wp:posOffset>
                </wp:positionH>
                <wp:positionV relativeFrom="paragraph">
                  <wp:posOffset>709930</wp:posOffset>
                </wp:positionV>
                <wp:extent cx="533400" cy="342900"/>
                <wp:effectExtent l="254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2F1" w:rsidRPr="004E1CA3" w:rsidRDefault="009752F1" w:rsidP="009752F1">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5.45pt;margin-top:55.9pt;width:4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" stroked="f">
                <v:textbox>
                  <w:txbxContent>
                    <w:p w:rsidR="009752F1" w:rsidRPr="004E1CA3" w:rsidRDefault="009752F1" w:rsidP="009752F1">
                      <w:pPr>
                        <w:jc w:val="center"/>
                        <w:rPr>
                          <w:sz w:val="18"/>
                          <w:szCs w:val="18"/>
                        </w:rPr>
                      </w:pPr>
                    </w:p>
                  </w:txbxContent>
                </v:textbox>
              </v:shape>
            </w:pict>
          </mc:Fallback>
        </mc:AlternateContent>
      </w:r>
      <w:r w:rsidR="00775C71">
        <w:t>Our p</w:t>
      </w:r>
      <w:r>
        <w:t>ractice area</w:t>
      </w:r>
      <w:r w:rsidRPr="00612310">
        <w:t xml:space="preserve"> </w:t>
      </w:r>
      <w:r>
        <w:t>covers from</w:t>
      </w:r>
      <w:r w:rsidRPr="00612310">
        <w:t xml:space="preserve"> </w:t>
      </w:r>
      <w:r>
        <w:t xml:space="preserve">Port </w:t>
      </w:r>
      <w:proofErr w:type="spellStart"/>
      <w:r>
        <w:t>Grenaugh</w:t>
      </w:r>
      <w:proofErr w:type="spellEnd"/>
      <w:r w:rsidRPr="00612310">
        <w:t xml:space="preserve"> </w:t>
      </w:r>
      <w:r>
        <w:t xml:space="preserve">in </w:t>
      </w:r>
      <w:r w:rsidR="00775C71">
        <w:t>the s</w:t>
      </w:r>
      <w:r w:rsidRPr="00612310">
        <w:t xml:space="preserve">outh, </w:t>
      </w:r>
      <w:r>
        <w:t>via S</w:t>
      </w:r>
      <w:r w:rsidR="00775C71">
        <w:t>t Marks and to St Johns in the w</w:t>
      </w:r>
      <w:r>
        <w:t>est to</w:t>
      </w:r>
      <w:r w:rsidR="00775C71">
        <w:t xml:space="preserve"> </w:t>
      </w:r>
      <w:proofErr w:type="spellStart"/>
      <w:r w:rsidR="00775C71">
        <w:t>Injebreck</w:t>
      </w:r>
      <w:proofErr w:type="spellEnd"/>
      <w:r w:rsidR="00775C71">
        <w:t xml:space="preserve"> and </w:t>
      </w:r>
      <w:proofErr w:type="spellStart"/>
      <w:r w:rsidR="00775C71">
        <w:t>Baldrine</w:t>
      </w:r>
      <w:proofErr w:type="spellEnd"/>
      <w:r w:rsidR="00775C71">
        <w:t xml:space="preserve"> in the n</w:t>
      </w:r>
      <w:r>
        <w:t>orth</w:t>
      </w:r>
      <w:r w:rsidRPr="00612310">
        <w:t>.</w:t>
      </w:r>
      <w:r w:rsidR="00775C71">
        <w:t xml:space="preserve">  </w:t>
      </w:r>
      <w:r>
        <w:t>Only those with a current address within our boundary may register at Palatine Group Practice.</w:t>
      </w:r>
      <w:r w:rsidRPr="00612310">
        <w:t xml:space="preserve">  </w:t>
      </w:r>
      <w:r w:rsidR="00775C71">
        <w:t>Any patient who relocates</w:t>
      </w:r>
      <w:r>
        <w:t xml:space="preserve"> outside our boundary will be unable to remain on our list and will have to seek GP services within their new area. You can contact a GP practice in your new area directly to register or alternatively </w:t>
      </w:r>
      <w:r w:rsidR="00E56583">
        <w:t>Manx Care at Crookall House</w:t>
      </w:r>
      <w:r>
        <w:t xml:space="preserve"> will be happy to advise you on 642608</w:t>
      </w:r>
      <w:r w:rsidR="00E56583">
        <w:t xml:space="preserve">. </w:t>
      </w:r>
    </w:p>
    <w:p w:rsidR="008D5C93" w:rsidRDefault="008D5C93" w:rsidP="007320B2">
      <w:pPr>
        <w:widowControl w:val="0"/>
        <w:jc w:val="both"/>
      </w:pPr>
    </w:p>
    <w:p w:rsidR="008D5C93" w:rsidRPr="00862C52" w:rsidRDefault="008D5C93" w:rsidP="008D5C93">
      <w:pPr>
        <w:widowControl w:val="0"/>
        <w:jc w:val="both"/>
        <w:rPr>
          <w:b/>
          <w:u w:val="single"/>
        </w:rPr>
      </w:pPr>
      <w:r w:rsidRPr="006D0FD3">
        <w:rPr>
          <w:b/>
          <w:highlight w:val="lightGray"/>
          <w:u w:val="single"/>
        </w:rPr>
        <w:t>Registering at the Practice</w:t>
      </w:r>
    </w:p>
    <w:p w:rsidR="008D5C93" w:rsidRDefault="008D5C93" w:rsidP="008D5C93">
      <w:pPr>
        <w:widowControl w:val="0"/>
        <w:jc w:val="both"/>
      </w:pPr>
      <w:r>
        <w:br/>
        <w:t>Please see details of our catchment area above.  If you wish to register with us, please attend the practice reception with photographic identification and proof of address.  You will be issued with the relevant forms which on completion should be handed back to the receptionist to verify the details.  Occasionally we may be closed to new registrations and will update our website accordingly.</w:t>
      </w:r>
    </w:p>
    <w:p w:rsidR="008D5C93" w:rsidRDefault="008D5C93" w:rsidP="008D5C93">
      <w:pPr>
        <w:widowControl w:val="0"/>
        <w:jc w:val="both"/>
      </w:pPr>
    </w:p>
    <w:p w:rsidR="008D5C93" w:rsidRPr="00F367B4" w:rsidRDefault="008D5C93" w:rsidP="008D5C93">
      <w:pPr>
        <w:widowControl w:val="0"/>
        <w:jc w:val="both"/>
        <w:rPr>
          <w:b/>
          <w:u w:val="single"/>
        </w:rPr>
      </w:pPr>
      <w:r w:rsidRPr="00F367B4">
        <w:rPr>
          <w:b/>
          <w:highlight w:val="lightGray"/>
          <w:u w:val="single"/>
        </w:rPr>
        <w:t>Temporary Registration/Visitors to the Island</w:t>
      </w:r>
    </w:p>
    <w:p w:rsidR="008D5C93" w:rsidRDefault="008D5C93" w:rsidP="008D5C93">
      <w:pPr>
        <w:widowControl w:val="0"/>
        <w:jc w:val="both"/>
      </w:pPr>
    </w:p>
    <w:p w:rsidR="008D5C93" w:rsidRDefault="008D5C93" w:rsidP="008D5C93">
      <w:pPr>
        <w:widowControl w:val="0"/>
        <w:jc w:val="both"/>
      </w:pPr>
      <w:r>
        <w:t xml:space="preserve">Any person registered with a UK GP will be able to receive free NHS treatment for a limited period of time (up to a maximum of </w:t>
      </w:r>
      <w:r w:rsidR="00347957">
        <w:t>6</w:t>
      </w:r>
      <w:r>
        <w:t xml:space="preserve"> months)</w:t>
      </w:r>
      <w:r w:rsidR="00047E96">
        <w:t xml:space="preserve">.  </w:t>
      </w:r>
    </w:p>
    <w:p w:rsidR="008D5C93" w:rsidRDefault="008D5C93" w:rsidP="008D5C93">
      <w:pPr>
        <w:widowControl w:val="0"/>
        <w:jc w:val="both"/>
      </w:pPr>
      <w:r>
        <w:t>Anyone without a registered UK GP can re</w:t>
      </w:r>
      <w:r w:rsidR="00347957">
        <w:t xml:space="preserve">quest private urgent treatment.  </w:t>
      </w:r>
      <w:r>
        <w:t>You will be charged for this service</w:t>
      </w:r>
      <w:r w:rsidR="006F3854">
        <w:t>:</w:t>
      </w:r>
    </w:p>
    <w:p w:rsidR="008D5C93" w:rsidRDefault="008D5C93" w:rsidP="008D5C93">
      <w:pPr>
        <w:widowControl w:val="0"/>
        <w:jc w:val="both"/>
      </w:pPr>
    </w:p>
    <w:p w:rsidR="008D5C93" w:rsidRDefault="008D5C93" w:rsidP="008D5C93">
      <w:pPr>
        <w:widowControl w:val="0"/>
        <w:jc w:val="both"/>
      </w:pPr>
      <w:r>
        <w:t>£50 for an urgent appointment</w:t>
      </w:r>
      <w:r w:rsidR="006F3854">
        <w:tab/>
      </w:r>
      <w:r w:rsidR="006F3854">
        <w:tab/>
      </w:r>
      <w:r>
        <w:t>£100 for a home visit</w:t>
      </w:r>
    </w:p>
    <w:p w:rsidR="008D5C93" w:rsidRDefault="008D5C93" w:rsidP="008D5C93">
      <w:pPr>
        <w:widowControl w:val="0"/>
        <w:jc w:val="both"/>
      </w:pPr>
    </w:p>
    <w:p w:rsidR="008D5C93" w:rsidRDefault="008D5C93" w:rsidP="008D5C93">
      <w:pPr>
        <w:widowControl w:val="0"/>
        <w:jc w:val="both"/>
      </w:pPr>
      <w:r>
        <w:lastRenderedPageBreak/>
        <w:t>Payment will</w:t>
      </w:r>
      <w:r w:rsidR="00347957">
        <w:t xml:space="preserve"> be required in advance by cash or card via the practice reception.</w:t>
      </w:r>
    </w:p>
    <w:p w:rsidR="001C4078" w:rsidRDefault="001C4078" w:rsidP="008D5C93">
      <w:pPr>
        <w:widowControl w:val="0"/>
        <w:jc w:val="both"/>
      </w:pPr>
    </w:p>
    <w:p w:rsidR="001C4078" w:rsidRPr="00047E96" w:rsidRDefault="001C4078" w:rsidP="001C4078">
      <w:pPr>
        <w:widowControl w:val="0"/>
        <w:jc w:val="both"/>
        <w:rPr>
          <w:rFonts w:cstheme="minorHAnsi"/>
        </w:rPr>
      </w:pPr>
      <w:r>
        <w:t xml:space="preserve">Further information regarding the Isle of Man’s </w:t>
      </w:r>
      <w:r w:rsidRPr="00047E96">
        <w:rPr>
          <w:rFonts w:cstheme="minorHAnsi"/>
        </w:rPr>
        <w:t>Reciprocal Healthcare Agreement is available online at </w:t>
      </w:r>
      <w:hyperlink r:id="rId9" w:history="1">
        <w:r w:rsidRPr="00047E96">
          <w:rPr>
            <w:rStyle w:val="Hyperlink"/>
            <w:rFonts w:cstheme="minorHAnsi"/>
            <w:color w:val="auto"/>
          </w:rPr>
          <w:t>www.gov.im/rha</w:t>
        </w:r>
      </w:hyperlink>
      <w:r w:rsidRPr="00047E96">
        <w:rPr>
          <w:rFonts w:cstheme="minorHAnsi"/>
        </w:rPr>
        <w:t>, by e-mail to </w:t>
      </w:r>
      <w:hyperlink r:id="rId10" w:history="1">
        <w:r w:rsidRPr="00047E96">
          <w:rPr>
            <w:rStyle w:val="Hyperlink"/>
            <w:rFonts w:cstheme="minorHAnsi"/>
            <w:color w:val="auto"/>
          </w:rPr>
          <w:t>dhsc@gov.im</w:t>
        </w:r>
      </w:hyperlink>
      <w:r>
        <w:rPr>
          <w:rFonts w:cstheme="minorHAnsi"/>
        </w:rPr>
        <w:t> or telephone</w:t>
      </w:r>
      <w:r w:rsidRPr="00047E96">
        <w:rPr>
          <w:rFonts w:cstheme="minorHAnsi"/>
        </w:rPr>
        <w:t> 685816</w:t>
      </w:r>
      <w:r w:rsidRPr="00047E96">
        <w:rPr>
          <w:rFonts w:cstheme="minorHAnsi"/>
          <w:color w:val="000000"/>
        </w:rPr>
        <w:t>.</w:t>
      </w:r>
    </w:p>
    <w:p w:rsidR="00CE43D3" w:rsidRDefault="00CE43D3" w:rsidP="009752F1">
      <w:pPr>
        <w:widowControl w:val="0"/>
        <w:jc w:val="both"/>
      </w:pPr>
    </w:p>
    <w:p w:rsidR="00564B58" w:rsidRPr="00F367B4" w:rsidRDefault="00564B58" w:rsidP="009752F1">
      <w:pPr>
        <w:widowControl w:val="0"/>
        <w:jc w:val="both"/>
        <w:rPr>
          <w:b/>
          <w:u w:val="single"/>
        </w:rPr>
      </w:pPr>
      <w:r w:rsidRPr="00F367B4">
        <w:rPr>
          <w:b/>
          <w:highlight w:val="lightGray"/>
          <w:u w:val="single"/>
        </w:rPr>
        <w:t>Disabled Access</w:t>
      </w:r>
    </w:p>
    <w:p w:rsidR="00564B58" w:rsidRDefault="00564B58" w:rsidP="009752F1">
      <w:pPr>
        <w:widowControl w:val="0"/>
        <w:jc w:val="both"/>
      </w:pPr>
    </w:p>
    <w:p w:rsidR="00564B58" w:rsidRDefault="00564B58" w:rsidP="007320B2">
      <w:pPr>
        <w:widowControl w:val="0"/>
        <w:jc w:val="both"/>
      </w:pPr>
      <w:r>
        <w:t>The surgery is fully accessible t</w:t>
      </w:r>
      <w:r w:rsidR="002176DB">
        <w:t xml:space="preserve">o people with limited mobility.  </w:t>
      </w:r>
      <w:r>
        <w:t>All patient areas are on the grou</w:t>
      </w:r>
      <w:r w:rsidR="002176DB">
        <w:t>nd floor.  S</w:t>
      </w:r>
      <w:r>
        <w:t>taff are always happy to assist and we have a</w:t>
      </w:r>
      <w:r w:rsidR="00862C52">
        <w:t>n</w:t>
      </w:r>
      <w:r>
        <w:t xml:space="preserve"> intercom at the front access </w:t>
      </w:r>
      <w:r w:rsidR="005E37C8">
        <w:t xml:space="preserve">door </w:t>
      </w:r>
      <w:r w:rsidR="002176DB">
        <w:t xml:space="preserve">should you require any help.  </w:t>
      </w:r>
      <w:r>
        <w:t>We keep a wheelchair in the front foyer and we have a number of designated parking bays.</w:t>
      </w:r>
    </w:p>
    <w:p w:rsidR="00564B58" w:rsidRDefault="00564B58" w:rsidP="007320B2">
      <w:pPr>
        <w:widowControl w:val="0"/>
        <w:jc w:val="both"/>
      </w:pPr>
    </w:p>
    <w:p w:rsidR="00564B58" w:rsidRPr="00F367B4" w:rsidRDefault="00564B58" w:rsidP="007320B2">
      <w:pPr>
        <w:widowControl w:val="0"/>
        <w:jc w:val="both"/>
        <w:rPr>
          <w:b/>
          <w:u w:val="single"/>
        </w:rPr>
      </w:pPr>
      <w:r w:rsidRPr="00F367B4">
        <w:rPr>
          <w:b/>
          <w:highlight w:val="lightGray"/>
          <w:u w:val="single"/>
        </w:rPr>
        <w:t>Home Visits</w:t>
      </w:r>
    </w:p>
    <w:p w:rsidR="00564B58" w:rsidRDefault="00564B58" w:rsidP="007320B2">
      <w:pPr>
        <w:widowControl w:val="0"/>
        <w:jc w:val="both"/>
      </w:pPr>
    </w:p>
    <w:p w:rsidR="00564B58" w:rsidRDefault="00564B58" w:rsidP="007320B2">
      <w:pPr>
        <w:widowControl w:val="0"/>
        <w:jc w:val="both"/>
      </w:pPr>
      <w:r>
        <w:t>If you are truly housebound then we can arrange for a home visit when you are</w:t>
      </w:r>
      <w:r w:rsidR="002176DB">
        <w:t xml:space="preserve"> ill.  Please let us know by 10:00</w:t>
      </w:r>
      <w:r>
        <w:t xml:space="preserve"> so that we can make planning arrangements for the day.</w:t>
      </w:r>
    </w:p>
    <w:p w:rsidR="00564B58" w:rsidRDefault="00564B58" w:rsidP="009752F1">
      <w:pPr>
        <w:widowControl w:val="0"/>
        <w:jc w:val="both"/>
      </w:pPr>
    </w:p>
    <w:p w:rsidR="00564B58" w:rsidRPr="00F367B4" w:rsidRDefault="00564B58" w:rsidP="009752F1">
      <w:pPr>
        <w:widowControl w:val="0"/>
        <w:jc w:val="both"/>
        <w:rPr>
          <w:b/>
          <w:u w:val="single"/>
        </w:rPr>
      </w:pPr>
      <w:r w:rsidRPr="00F367B4">
        <w:rPr>
          <w:b/>
          <w:highlight w:val="lightGray"/>
          <w:u w:val="single"/>
        </w:rPr>
        <w:t>Repeat Prescriptions</w:t>
      </w:r>
    </w:p>
    <w:p w:rsidR="00E56583" w:rsidRDefault="00E56583" w:rsidP="009752F1">
      <w:pPr>
        <w:widowControl w:val="0"/>
        <w:jc w:val="both"/>
      </w:pPr>
    </w:p>
    <w:p w:rsidR="00564B58" w:rsidRDefault="00564B58" w:rsidP="009752F1">
      <w:pPr>
        <w:widowControl w:val="0"/>
        <w:jc w:val="both"/>
      </w:pPr>
      <w:r>
        <w:t xml:space="preserve">There are </w:t>
      </w:r>
      <w:r w:rsidR="00B42010">
        <w:t xml:space="preserve">several </w:t>
      </w:r>
      <w:r w:rsidR="002176DB">
        <w:t>ways to order repeat medication:</w:t>
      </w:r>
    </w:p>
    <w:p w:rsidR="002176DB" w:rsidRDefault="002176DB" w:rsidP="009752F1">
      <w:pPr>
        <w:widowControl w:val="0"/>
        <w:jc w:val="both"/>
      </w:pPr>
    </w:p>
    <w:p w:rsidR="00364C14" w:rsidRDefault="00260FD4" w:rsidP="00564B58">
      <w:pPr>
        <w:pStyle w:val="ListParagraph"/>
        <w:widowControl w:val="0"/>
        <w:numPr>
          <w:ilvl w:val="0"/>
          <w:numId w:val="6"/>
        </w:numPr>
        <w:jc w:val="both"/>
      </w:pPr>
      <w:r>
        <w:t>Via Patient A</w:t>
      </w:r>
      <w:r w:rsidR="00364C14">
        <w:t>ccess – if you are not</w:t>
      </w:r>
      <w:r>
        <w:t xml:space="preserve"> signed up please bring photo ID</w:t>
      </w:r>
      <w:r w:rsidR="00364C14">
        <w:t xml:space="preserve"> to you</w:t>
      </w:r>
      <w:r>
        <w:t>r</w:t>
      </w:r>
      <w:r w:rsidR="00364C14">
        <w:t xml:space="preserve"> next visit and the admin team will give you</w:t>
      </w:r>
      <w:r w:rsidR="00862C52">
        <w:t xml:space="preserve"> </w:t>
      </w:r>
      <w:r w:rsidR="00364C14">
        <w:t>the n</w:t>
      </w:r>
      <w:r w:rsidR="005A5FEB">
        <w:t>ecessary secure sign up details</w:t>
      </w:r>
      <w:r w:rsidR="00E93099">
        <w:t xml:space="preserve"> and instructions</w:t>
      </w:r>
      <w:r w:rsidR="005A5FEB">
        <w:t>.</w:t>
      </w:r>
    </w:p>
    <w:p w:rsidR="002176DB" w:rsidRDefault="002176DB" w:rsidP="002176DB">
      <w:pPr>
        <w:pStyle w:val="ListParagraph"/>
        <w:widowControl w:val="0"/>
        <w:numPr>
          <w:ilvl w:val="0"/>
          <w:numId w:val="6"/>
        </w:numPr>
        <w:jc w:val="both"/>
      </w:pPr>
      <w:r>
        <w:t xml:space="preserve">Via our website </w:t>
      </w:r>
      <w:hyperlink r:id="rId11" w:history="1">
        <w:r w:rsidRPr="00604321">
          <w:rPr>
            <w:rStyle w:val="Hyperlink"/>
          </w:rPr>
          <w:t>www.palatinegrouppractice.im</w:t>
        </w:r>
      </w:hyperlink>
      <w:r>
        <w:t xml:space="preserve"> and follow the link.</w:t>
      </w:r>
    </w:p>
    <w:p w:rsidR="00E93099" w:rsidRDefault="00E93099" w:rsidP="002176DB">
      <w:pPr>
        <w:pStyle w:val="ListParagraph"/>
        <w:widowControl w:val="0"/>
        <w:numPr>
          <w:ilvl w:val="0"/>
          <w:numId w:val="6"/>
        </w:numPr>
        <w:jc w:val="both"/>
      </w:pPr>
      <w:r>
        <w:t>By e-mail to palatineprescriptions@gov.im.</w:t>
      </w:r>
    </w:p>
    <w:p w:rsidR="002176DB" w:rsidRDefault="002176DB" w:rsidP="002176DB">
      <w:pPr>
        <w:pStyle w:val="ListParagraph"/>
        <w:widowControl w:val="0"/>
        <w:numPr>
          <w:ilvl w:val="0"/>
          <w:numId w:val="6"/>
        </w:numPr>
        <w:jc w:val="both"/>
      </w:pPr>
      <w:r>
        <w:t>Drop your repeat prescription slip or request letter indicating which medications you require into the red box adjacent to the practice reception.</w:t>
      </w:r>
    </w:p>
    <w:p w:rsidR="002176DB" w:rsidRDefault="002176DB" w:rsidP="002176DB">
      <w:pPr>
        <w:pStyle w:val="ListParagraph"/>
        <w:widowControl w:val="0"/>
        <w:numPr>
          <w:ilvl w:val="0"/>
          <w:numId w:val="6"/>
        </w:numPr>
        <w:jc w:val="both"/>
      </w:pPr>
      <w:r>
        <w:t>Complete the tear off slip from your previous prescriptions and drop it into or post it to the surgery ensuring you enclose a stamped addressed envelope should you wish us to return it to you. A written request will also be acceptable.</w:t>
      </w:r>
    </w:p>
    <w:p w:rsidR="00862C52" w:rsidRDefault="00862C52" w:rsidP="00862C52">
      <w:pPr>
        <w:pStyle w:val="ListParagraph"/>
        <w:widowControl w:val="0"/>
        <w:jc w:val="both"/>
      </w:pPr>
    </w:p>
    <w:p w:rsidR="00364C14" w:rsidRDefault="00364C14" w:rsidP="00364C14">
      <w:pPr>
        <w:widowControl w:val="0"/>
        <w:jc w:val="both"/>
      </w:pPr>
      <w:r>
        <w:t>You can collect</w:t>
      </w:r>
      <w:r w:rsidR="00862C52">
        <w:t xml:space="preserve"> your prescription</w:t>
      </w:r>
      <w:r w:rsidR="002176DB">
        <w:t xml:space="preserve"> from the surgery </w:t>
      </w:r>
      <w:r>
        <w:t xml:space="preserve">or let us know your preferred chemist and we will send it to them on your behalf. </w:t>
      </w:r>
    </w:p>
    <w:p w:rsidR="00364C14" w:rsidRDefault="00364C14" w:rsidP="00364C14">
      <w:pPr>
        <w:widowControl w:val="0"/>
        <w:jc w:val="both"/>
      </w:pPr>
    </w:p>
    <w:p w:rsidR="00364C14" w:rsidRDefault="00364C14" w:rsidP="00364C14">
      <w:pPr>
        <w:widowControl w:val="0"/>
        <w:jc w:val="both"/>
      </w:pPr>
      <w:r>
        <w:t xml:space="preserve">Repeat prescriptions </w:t>
      </w:r>
      <w:r w:rsidR="002176DB">
        <w:t xml:space="preserve">must be requested in writing via the above methods and </w:t>
      </w:r>
      <w:r>
        <w:t>require 48 hours</w:t>
      </w:r>
      <w:r w:rsidR="00862C52">
        <w:t>’</w:t>
      </w:r>
      <w:r>
        <w:t xml:space="preserve"> notice (excludi</w:t>
      </w:r>
      <w:r w:rsidR="002176DB">
        <w:t xml:space="preserve">ng weekends and bank holidays).  </w:t>
      </w:r>
      <w:r>
        <w:t>If you are collec</w:t>
      </w:r>
      <w:r w:rsidR="00EF167E">
        <w:t>ting from a pharmacy please allow</w:t>
      </w:r>
      <w:r>
        <w:t xml:space="preserve"> 72 hours (excluding weekends and bank holidays)</w:t>
      </w:r>
      <w:r w:rsidR="002176DB">
        <w:t>.  Telephone requests for repeat medications cannot be accepted.</w:t>
      </w:r>
    </w:p>
    <w:p w:rsidR="00F367B4" w:rsidRDefault="00F367B4" w:rsidP="009752F1">
      <w:pPr>
        <w:widowControl w:val="0"/>
        <w:jc w:val="both"/>
      </w:pPr>
    </w:p>
    <w:p w:rsidR="00724BC0" w:rsidRPr="00F367B4" w:rsidRDefault="00724BC0" w:rsidP="009752F1">
      <w:pPr>
        <w:widowControl w:val="0"/>
        <w:jc w:val="both"/>
        <w:rPr>
          <w:b/>
          <w:u w:val="single"/>
        </w:rPr>
      </w:pPr>
      <w:r w:rsidRPr="00F367B4">
        <w:rPr>
          <w:b/>
          <w:highlight w:val="lightGray"/>
          <w:u w:val="single"/>
        </w:rPr>
        <w:t>Test Results</w:t>
      </w:r>
    </w:p>
    <w:p w:rsidR="00E56583" w:rsidRDefault="00E56583" w:rsidP="009752F1">
      <w:pPr>
        <w:widowControl w:val="0"/>
        <w:jc w:val="both"/>
      </w:pPr>
    </w:p>
    <w:p w:rsidR="00724BC0" w:rsidRDefault="00724BC0" w:rsidP="009752F1">
      <w:pPr>
        <w:widowControl w:val="0"/>
        <w:jc w:val="both"/>
      </w:pPr>
      <w:r>
        <w:t>Most test resu</w:t>
      </w:r>
      <w:r w:rsidR="00495E81">
        <w:t xml:space="preserve">lts are reported within 1-2 weeks.  </w:t>
      </w:r>
      <w:r>
        <w:t>An appropriate clinician will check your result and leave a note that the recep</w:t>
      </w:r>
      <w:r w:rsidR="002176DB">
        <w:t xml:space="preserve">tionist can relay to you.  </w:t>
      </w:r>
      <w:r>
        <w:t>All results are confident</w:t>
      </w:r>
      <w:r w:rsidR="002176DB">
        <w:t>ial so will only be given to a</w:t>
      </w:r>
      <w:r>
        <w:t xml:space="preserve"> patient themselves or a guardian in the case of a minor. A GDPR consent form can be completed should you wish to nominate someone to b</w:t>
      </w:r>
      <w:r w:rsidR="00FB05FC">
        <w:t xml:space="preserve">e able to speak on your behalf </w:t>
      </w:r>
      <w:r>
        <w:t>(collect from reception)</w:t>
      </w:r>
      <w:r w:rsidR="00FB05FC">
        <w:t>.</w:t>
      </w:r>
    </w:p>
    <w:p w:rsidR="00724BC0" w:rsidRDefault="00724BC0" w:rsidP="009752F1">
      <w:pPr>
        <w:widowControl w:val="0"/>
        <w:jc w:val="both"/>
      </w:pPr>
    </w:p>
    <w:p w:rsidR="00364C14" w:rsidRPr="00F367B4" w:rsidRDefault="00364C14" w:rsidP="009752F1">
      <w:pPr>
        <w:widowControl w:val="0"/>
        <w:jc w:val="both"/>
        <w:rPr>
          <w:b/>
          <w:u w:val="single"/>
        </w:rPr>
      </w:pPr>
      <w:r w:rsidRPr="00F367B4">
        <w:rPr>
          <w:b/>
          <w:highlight w:val="lightGray"/>
          <w:u w:val="single"/>
        </w:rPr>
        <w:t>Sick Notes</w:t>
      </w:r>
    </w:p>
    <w:p w:rsidR="00364C14" w:rsidRDefault="00364C14" w:rsidP="009752F1">
      <w:pPr>
        <w:widowControl w:val="0"/>
        <w:jc w:val="both"/>
      </w:pPr>
    </w:p>
    <w:p w:rsidR="00063CB5" w:rsidRDefault="000A5173" w:rsidP="009752F1">
      <w:pPr>
        <w:widowControl w:val="0"/>
        <w:jc w:val="both"/>
      </w:pPr>
      <w:r>
        <w:t>A d</w:t>
      </w:r>
      <w:r w:rsidR="00364C14">
        <w:t>octor</w:t>
      </w:r>
      <w:r>
        <w:t>’</w:t>
      </w:r>
      <w:r w:rsidR="00364C14">
        <w:t xml:space="preserve">s sick note is not </w:t>
      </w:r>
      <w:r w:rsidR="00063CB5">
        <w:t xml:space="preserve">legally </w:t>
      </w:r>
      <w:r w:rsidR="00364C14">
        <w:t>requ</w:t>
      </w:r>
      <w:r>
        <w:t>ired for absences of less than 13</w:t>
      </w:r>
      <w:r w:rsidR="00364C14">
        <w:t xml:space="preserve"> days. A self-certificate (SC1) should be completed</w:t>
      </w:r>
      <w:r>
        <w:t xml:space="preserve"> and returned to your employer.  </w:t>
      </w:r>
      <w:r w:rsidR="00063CB5">
        <w:t>SC1</w:t>
      </w:r>
      <w:r w:rsidR="00862C52">
        <w:t xml:space="preserve"> forms</w:t>
      </w:r>
      <w:r w:rsidR="00063CB5">
        <w:t xml:space="preserve"> are available from the post office or surgery.</w:t>
      </w:r>
    </w:p>
    <w:p w:rsidR="00F367B4" w:rsidRDefault="00F367B4" w:rsidP="009752F1">
      <w:pPr>
        <w:widowControl w:val="0"/>
        <w:jc w:val="both"/>
        <w:rPr>
          <w:highlight w:val="lightGray"/>
        </w:rPr>
      </w:pPr>
    </w:p>
    <w:p w:rsidR="00EA6F3A" w:rsidRPr="00F367B4" w:rsidRDefault="00EA6F3A" w:rsidP="009752F1">
      <w:pPr>
        <w:widowControl w:val="0"/>
        <w:jc w:val="both"/>
        <w:rPr>
          <w:b/>
          <w:u w:val="single"/>
        </w:rPr>
      </w:pPr>
      <w:r w:rsidRPr="00F367B4">
        <w:rPr>
          <w:b/>
          <w:highlight w:val="lightGray"/>
          <w:u w:val="single"/>
        </w:rPr>
        <w:t>Changing Contact Details?</w:t>
      </w:r>
    </w:p>
    <w:p w:rsidR="00483362" w:rsidRDefault="00483362" w:rsidP="00EA6F3A"/>
    <w:p w:rsidR="00EA6F3A" w:rsidRDefault="00EA6F3A" w:rsidP="007320B2">
      <w:pPr>
        <w:jc w:val="both"/>
      </w:pPr>
      <w:r>
        <w:t>Please remember to inform us</w:t>
      </w:r>
      <w:r w:rsidR="00347957">
        <w:t xml:space="preserve"> in writing</w:t>
      </w:r>
      <w:r>
        <w:t xml:space="preserve"> immediately if you cha</w:t>
      </w:r>
      <w:r w:rsidR="00347957">
        <w:t>nge any of your contact details.</w:t>
      </w:r>
    </w:p>
    <w:p w:rsidR="00EA6F3A" w:rsidRDefault="00EA6F3A" w:rsidP="00EA6F3A"/>
    <w:p w:rsidR="006F3854" w:rsidRDefault="006F3854" w:rsidP="00EA6F3A"/>
    <w:p w:rsidR="00EA6F3A" w:rsidRPr="00F367B4" w:rsidRDefault="00EA6F3A" w:rsidP="00EA6F3A">
      <w:pPr>
        <w:rPr>
          <w:b/>
          <w:u w:val="single"/>
        </w:rPr>
      </w:pPr>
      <w:r w:rsidRPr="00F367B4">
        <w:rPr>
          <w:b/>
          <w:highlight w:val="lightGray"/>
          <w:u w:val="single"/>
        </w:rPr>
        <w:t>Private Work – Medicals</w:t>
      </w:r>
    </w:p>
    <w:p w:rsidR="00EA6F3A" w:rsidRDefault="00EA6F3A" w:rsidP="00EA6F3A"/>
    <w:p w:rsidR="00EA6F3A" w:rsidRDefault="00EA6F3A" w:rsidP="007320B2">
      <w:pPr>
        <w:jc w:val="both"/>
      </w:pPr>
      <w:r>
        <w:t>The practice is usually able to carry out private medicals, these are usually in connection with insurance or HGV/PSV driving etc. There is a payable up</w:t>
      </w:r>
      <w:r w:rsidR="008C2CB6">
        <w:t xml:space="preserve"> </w:t>
      </w:r>
      <w:r>
        <w:t>front free for any medical and will be in l</w:t>
      </w:r>
      <w:r w:rsidR="00A142CD">
        <w:t xml:space="preserve">ine with BMA recommended rates.  </w:t>
      </w:r>
      <w:r>
        <w:t>Please note the practice is not obliged to carry out any private work.</w:t>
      </w:r>
    </w:p>
    <w:p w:rsidR="00EA6F3A" w:rsidRDefault="00EA6F3A" w:rsidP="00EA6F3A"/>
    <w:p w:rsidR="00EA6F3A" w:rsidRDefault="00EA6F3A" w:rsidP="00EA6F3A">
      <w:r w:rsidRPr="006D0FD3">
        <w:rPr>
          <w:u w:val="single"/>
        </w:rPr>
        <w:t>NB please note we do not countersign passport application forms</w:t>
      </w:r>
      <w:r>
        <w:t>.</w:t>
      </w:r>
    </w:p>
    <w:p w:rsidR="006D0FD3" w:rsidRDefault="006D0FD3" w:rsidP="00EA6F3A">
      <w:pPr>
        <w:rPr>
          <w:b/>
          <w:highlight w:val="lightGray"/>
          <w:u w:val="single"/>
        </w:rPr>
      </w:pPr>
    </w:p>
    <w:p w:rsidR="00EA6F3A" w:rsidRPr="00F367B4" w:rsidRDefault="00EA6F3A" w:rsidP="00EA6F3A">
      <w:pPr>
        <w:rPr>
          <w:b/>
          <w:u w:val="single"/>
        </w:rPr>
      </w:pPr>
      <w:r w:rsidRPr="00F367B4">
        <w:rPr>
          <w:b/>
          <w:highlight w:val="lightGray"/>
          <w:u w:val="single"/>
        </w:rPr>
        <w:t>Travel Vaccinations</w:t>
      </w:r>
      <w:r w:rsidRPr="00F367B4">
        <w:rPr>
          <w:b/>
          <w:u w:val="single"/>
        </w:rPr>
        <w:t xml:space="preserve"> </w:t>
      </w:r>
    </w:p>
    <w:p w:rsidR="00EA6F3A" w:rsidRDefault="00EA6F3A" w:rsidP="00EA6F3A"/>
    <w:p w:rsidR="00EA6F3A" w:rsidRDefault="00A142CD" w:rsidP="007320B2">
      <w:pPr>
        <w:jc w:val="both"/>
      </w:pPr>
      <w:r>
        <w:t>T</w:t>
      </w:r>
      <w:r w:rsidR="00EA6F3A">
        <w:t>ravel associated vaccination</w:t>
      </w:r>
      <w:r>
        <w:t>s are not available on the NHS.  You should contact the practice</w:t>
      </w:r>
      <w:r w:rsidR="0067098D">
        <w:t xml:space="preserve"> if you wish to enquire about travel vaccinations and the admin team wil</w:t>
      </w:r>
      <w:r>
        <w:t xml:space="preserve">l advise you of the </w:t>
      </w:r>
      <w:r w:rsidR="0067098D">
        <w:t xml:space="preserve">process. Please note there are various charges including the prescription fee and for the administration of the vaccine </w:t>
      </w:r>
      <w:r>
        <w:t>and ensure that the practice is given as much notice as possible prior to travel.</w:t>
      </w:r>
    </w:p>
    <w:p w:rsidR="0067098D" w:rsidRDefault="0067098D" w:rsidP="00EA6F3A"/>
    <w:p w:rsidR="0067098D" w:rsidRPr="00F367B4" w:rsidRDefault="00724BC0" w:rsidP="00EA6F3A">
      <w:pPr>
        <w:rPr>
          <w:b/>
          <w:u w:val="single"/>
        </w:rPr>
      </w:pPr>
      <w:r w:rsidRPr="00F367B4">
        <w:rPr>
          <w:b/>
          <w:highlight w:val="lightGray"/>
          <w:u w:val="single"/>
        </w:rPr>
        <w:t>Chaperones</w:t>
      </w:r>
    </w:p>
    <w:p w:rsidR="00724BC0" w:rsidRDefault="00724BC0" w:rsidP="00EA6F3A"/>
    <w:p w:rsidR="00724BC0" w:rsidRDefault="00724BC0" w:rsidP="007320B2">
      <w:pPr>
        <w:jc w:val="both"/>
      </w:pPr>
      <w:r>
        <w:t xml:space="preserve">For intimate examinations you </w:t>
      </w:r>
      <w:r w:rsidR="002E58B3">
        <w:t>have the right to request a chaperone at your a</w:t>
      </w:r>
      <w:r w:rsidR="00A142CD">
        <w:t>ppointment.  Your clinician m</w:t>
      </w:r>
      <w:r w:rsidR="002E58B3">
        <w:t>ay also request chaperone service</w:t>
      </w:r>
      <w:r w:rsidR="00A142CD">
        <w:t xml:space="preserve">s from a member of the </w:t>
      </w:r>
      <w:r w:rsidR="002E58B3">
        <w:t>nursing</w:t>
      </w:r>
      <w:r w:rsidR="00A142CD">
        <w:t xml:space="preserve"> or admin</w:t>
      </w:r>
      <w:r w:rsidR="002E58B3">
        <w:t xml:space="preserve"> team.</w:t>
      </w:r>
    </w:p>
    <w:p w:rsidR="002E58B3" w:rsidRDefault="002E58B3" w:rsidP="00EA6F3A"/>
    <w:p w:rsidR="002E58B3" w:rsidRPr="00F367B4" w:rsidRDefault="002E58B3" w:rsidP="00EA6F3A">
      <w:pPr>
        <w:rPr>
          <w:b/>
          <w:u w:val="single"/>
        </w:rPr>
      </w:pPr>
      <w:r w:rsidRPr="00F367B4">
        <w:rPr>
          <w:b/>
          <w:highlight w:val="lightGray"/>
          <w:u w:val="single"/>
        </w:rPr>
        <w:t>For Accident and Emergency and Casualties</w:t>
      </w:r>
    </w:p>
    <w:p w:rsidR="002E58B3" w:rsidRDefault="002E58B3" w:rsidP="00EA6F3A"/>
    <w:p w:rsidR="002E58B3" w:rsidRDefault="002E58B3" w:rsidP="007320B2">
      <w:pPr>
        <w:jc w:val="both"/>
      </w:pPr>
      <w:r>
        <w:t>We do not have the facilities to deal with</w:t>
      </w:r>
      <w:r w:rsidR="006E63F5">
        <w:t xml:space="preserve"> casualties so you should attend </w:t>
      </w:r>
      <w:r>
        <w:t>the A&amp;E department at Noble</w:t>
      </w:r>
      <w:r w:rsidR="006E63F5">
        <w:t>’</w:t>
      </w:r>
      <w:r>
        <w:t>s Hospital.</w:t>
      </w:r>
      <w:r w:rsidR="006E63F5">
        <w:t xml:space="preserve">  </w:t>
      </w:r>
      <w:r w:rsidR="00AA4A3D">
        <w:t>Services are provided on an appointment only basis.</w:t>
      </w:r>
    </w:p>
    <w:p w:rsidR="002E58B3" w:rsidRDefault="002E58B3" w:rsidP="00EA6F3A"/>
    <w:p w:rsidR="002E58B3" w:rsidRPr="00F367B4" w:rsidRDefault="002E58B3" w:rsidP="002E58B3">
      <w:pPr>
        <w:rPr>
          <w:b/>
          <w:u w:val="single"/>
        </w:rPr>
      </w:pPr>
      <w:r w:rsidRPr="00F367B4">
        <w:rPr>
          <w:b/>
          <w:highlight w:val="lightGray"/>
          <w:u w:val="single"/>
        </w:rPr>
        <w:t>Access to Patient information/Data Confidentiality</w:t>
      </w:r>
    </w:p>
    <w:p w:rsidR="002E58B3" w:rsidRDefault="002E58B3" w:rsidP="002E58B3"/>
    <w:p w:rsidR="002E58B3" w:rsidRDefault="002E58B3" w:rsidP="007320B2">
      <w:pPr>
        <w:jc w:val="both"/>
      </w:pPr>
      <w:r>
        <w:t>Data is handled with complete discretion and in accordance with Data Protection and GDPR</w:t>
      </w:r>
      <w:r w:rsidR="00E2007C">
        <w:t xml:space="preserve"> laws</w:t>
      </w:r>
      <w:r>
        <w:t>.</w:t>
      </w:r>
      <w:r w:rsidR="00E2007C">
        <w:t xml:space="preserve">  </w:t>
      </w:r>
      <w:r>
        <w:t>Information is only passed to authorised 3</w:t>
      </w:r>
      <w:r w:rsidRPr="00724BC0">
        <w:rPr>
          <w:vertAlign w:val="superscript"/>
        </w:rPr>
        <w:t>rd</w:t>
      </w:r>
      <w:r>
        <w:t xml:space="preserve"> parties and with the patient</w:t>
      </w:r>
      <w:r w:rsidR="00E2007C">
        <w:t>’</w:t>
      </w:r>
      <w:r>
        <w:t>s consent in writing (</w:t>
      </w:r>
      <w:proofErr w:type="spellStart"/>
      <w:r>
        <w:t>eg</w:t>
      </w:r>
      <w:proofErr w:type="spellEnd"/>
      <w:r>
        <w:t xml:space="preserve"> requested insurance reports or Subject Access Requests)</w:t>
      </w:r>
      <w:r w:rsidR="00E2007C">
        <w:t>.</w:t>
      </w:r>
    </w:p>
    <w:p w:rsidR="002E58B3" w:rsidRDefault="002E58B3" w:rsidP="00EA6F3A"/>
    <w:p w:rsidR="002E58B3" w:rsidRPr="00F367B4" w:rsidRDefault="002E58B3" w:rsidP="00EA6F3A">
      <w:pPr>
        <w:rPr>
          <w:b/>
          <w:u w:val="single"/>
        </w:rPr>
      </w:pPr>
      <w:r w:rsidRPr="00F367B4">
        <w:rPr>
          <w:b/>
          <w:highlight w:val="lightGray"/>
          <w:u w:val="single"/>
        </w:rPr>
        <w:t>Complaints, suggestions &amp; feedback</w:t>
      </w:r>
    </w:p>
    <w:p w:rsidR="006D0FD3" w:rsidRDefault="006D0FD3" w:rsidP="00EA6F3A"/>
    <w:p w:rsidR="002E58B3" w:rsidRDefault="002E58B3" w:rsidP="007320B2">
      <w:pPr>
        <w:jc w:val="both"/>
      </w:pPr>
      <w:r>
        <w:t>All members of the team aim to offer a professional, friendly ser</w:t>
      </w:r>
      <w:r w:rsidR="003327AD">
        <w:t xml:space="preserve">vice at all times </w:t>
      </w:r>
      <w:r w:rsidR="00510AA0">
        <w:t xml:space="preserve">but we may not </w:t>
      </w:r>
      <w:r>
        <w:t xml:space="preserve">always get it right. </w:t>
      </w:r>
    </w:p>
    <w:p w:rsidR="002E58B3" w:rsidRDefault="002E58B3" w:rsidP="007320B2">
      <w:pPr>
        <w:jc w:val="both"/>
      </w:pPr>
    </w:p>
    <w:p w:rsidR="002E58B3" w:rsidRDefault="002E58B3" w:rsidP="007320B2">
      <w:pPr>
        <w:jc w:val="both"/>
      </w:pPr>
      <w:r>
        <w:t>If you have any complaints please address them to the Practice Management Team in the first instance.</w:t>
      </w:r>
    </w:p>
    <w:p w:rsidR="002E58B3" w:rsidRDefault="002E58B3" w:rsidP="007320B2">
      <w:pPr>
        <w:jc w:val="both"/>
      </w:pPr>
    </w:p>
    <w:p w:rsidR="002E58B3" w:rsidRDefault="002E58B3" w:rsidP="007320B2">
      <w:pPr>
        <w:jc w:val="both"/>
      </w:pPr>
      <w:r>
        <w:t>In the majority of cases we are able to help and find a resolution.</w:t>
      </w:r>
    </w:p>
    <w:p w:rsidR="002E58B3" w:rsidRDefault="002E58B3" w:rsidP="007320B2">
      <w:pPr>
        <w:jc w:val="both"/>
      </w:pPr>
    </w:p>
    <w:p w:rsidR="002E58B3" w:rsidRDefault="002E58B3" w:rsidP="007320B2">
      <w:pPr>
        <w:jc w:val="both"/>
      </w:pPr>
      <w:r>
        <w:t>However if you feel we have not dealt with your complaint satisfactorily you can contact the Primary Care Team at Manx Care on 642608.</w:t>
      </w:r>
    </w:p>
    <w:p w:rsidR="002E58B3" w:rsidRDefault="002E58B3" w:rsidP="007320B2">
      <w:pPr>
        <w:jc w:val="both"/>
      </w:pPr>
    </w:p>
    <w:p w:rsidR="002E58B3" w:rsidRDefault="002E58B3" w:rsidP="007320B2">
      <w:pPr>
        <w:jc w:val="both"/>
      </w:pPr>
      <w:r>
        <w:t>If you have any improvement suggestions you can send them to us via post or e</w:t>
      </w:r>
      <w:r w:rsidR="00E93099">
        <w:t xml:space="preserve">-mail.  </w:t>
      </w:r>
      <w:r>
        <w:t>Likewise we love to hear feedback on anything we have done well. It can be a wonderful morale boost for those involved.</w:t>
      </w:r>
    </w:p>
    <w:p w:rsidR="006D2901" w:rsidRDefault="006D2901" w:rsidP="00EA6F3A"/>
    <w:p w:rsidR="006D2901" w:rsidRPr="00F367B4" w:rsidRDefault="00F367B4" w:rsidP="006D2901">
      <w:pPr>
        <w:rPr>
          <w:b/>
          <w:highlight w:val="lightGray"/>
          <w:u w:val="single"/>
        </w:rPr>
      </w:pPr>
      <w:r w:rsidRPr="00F367B4">
        <w:rPr>
          <w:b/>
          <w:highlight w:val="lightGray"/>
          <w:u w:val="single"/>
        </w:rPr>
        <w:t>Discrimin</w:t>
      </w:r>
      <w:r w:rsidR="006D2901" w:rsidRPr="00F367B4">
        <w:rPr>
          <w:b/>
          <w:highlight w:val="lightGray"/>
          <w:u w:val="single"/>
        </w:rPr>
        <w:t>ation Policy</w:t>
      </w:r>
    </w:p>
    <w:p w:rsidR="006D2901" w:rsidRDefault="006D2901" w:rsidP="006D2901">
      <w:pPr>
        <w:rPr>
          <w:highlight w:val="lightGray"/>
        </w:rPr>
      </w:pPr>
    </w:p>
    <w:p w:rsidR="006D2901" w:rsidRDefault="006D2901" w:rsidP="007320B2">
      <w:pPr>
        <w:jc w:val="both"/>
      </w:pPr>
      <w:r w:rsidRPr="006D2901">
        <w:t xml:space="preserve">The </w:t>
      </w:r>
      <w:r>
        <w:t>practice does not discriminate on the following grounds; race, gender, age, social class, sexual orientation, appearance, disability or medical condition</w:t>
      </w:r>
      <w:r w:rsidR="007320B2">
        <w:t>.</w:t>
      </w:r>
    </w:p>
    <w:p w:rsidR="006D2901" w:rsidRDefault="006D2901" w:rsidP="006D2901"/>
    <w:p w:rsidR="006F3854" w:rsidRPr="006D2901" w:rsidRDefault="006F3854" w:rsidP="006D2901"/>
    <w:p w:rsidR="006D2901" w:rsidRPr="00F367B4" w:rsidRDefault="006D2901" w:rsidP="006D2901">
      <w:pPr>
        <w:rPr>
          <w:b/>
          <w:u w:val="single"/>
        </w:rPr>
      </w:pPr>
      <w:r w:rsidRPr="00F367B4">
        <w:rPr>
          <w:b/>
          <w:highlight w:val="lightGray"/>
          <w:u w:val="single"/>
        </w:rPr>
        <w:t>Violent and Abusive behaviour</w:t>
      </w:r>
      <w:r w:rsidR="00D93D23">
        <w:rPr>
          <w:b/>
          <w:highlight w:val="lightGray"/>
          <w:u w:val="single"/>
        </w:rPr>
        <w:t xml:space="preserve"> </w:t>
      </w:r>
      <w:r w:rsidRPr="00F367B4">
        <w:rPr>
          <w:b/>
          <w:highlight w:val="lightGray"/>
          <w:u w:val="single"/>
        </w:rPr>
        <w:t>- Zero Tolerance Policy</w:t>
      </w:r>
    </w:p>
    <w:p w:rsidR="006D2901" w:rsidRDefault="006D2901" w:rsidP="00EA6F3A"/>
    <w:p w:rsidR="006D2901" w:rsidRDefault="006D2901" w:rsidP="00EA6F3A">
      <w:r>
        <w:t xml:space="preserve">Our staff come to work to care for others and we expect them to be treated with courtesy and respect at all times. </w:t>
      </w:r>
    </w:p>
    <w:p w:rsidR="00D93D23" w:rsidRDefault="00D93D23" w:rsidP="00EA6F3A"/>
    <w:p w:rsidR="006D2901" w:rsidRDefault="006D2901" w:rsidP="00EA6F3A">
      <w:r>
        <w:t xml:space="preserve">In line with the rest of the NHS, we have a Zero Tolerance Policy and aggressive, intimidating, threatening or violent behaviour towards in our staff will not be tolerated and in most cases will </w:t>
      </w:r>
      <w:r w:rsidR="00D93D23">
        <w:t>result in a warning letter.  I</w:t>
      </w:r>
      <w:r>
        <w:t>n extreme cases you will be removed from our practice list with immediate effect.</w:t>
      </w:r>
    </w:p>
    <w:p w:rsidR="006D2901" w:rsidRDefault="006D2901" w:rsidP="00EA6F3A"/>
    <w:p w:rsidR="006D2901" w:rsidRDefault="006D2901" w:rsidP="00EA6F3A">
      <w:r>
        <w:t>We will not hesitate to call the police for assistance when necessary.</w:t>
      </w:r>
    </w:p>
    <w:p w:rsidR="006D2901" w:rsidRDefault="006D2901" w:rsidP="00EA6F3A"/>
    <w:p w:rsidR="006D2901" w:rsidRPr="00F367B4" w:rsidRDefault="006D2901" w:rsidP="00EA6F3A">
      <w:pPr>
        <w:rPr>
          <w:b/>
          <w:u w:val="single"/>
        </w:rPr>
      </w:pPr>
      <w:r w:rsidRPr="00F367B4">
        <w:rPr>
          <w:b/>
          <w:highlight w:val="lightGray"/>
          <w:u w:val="single"/>
        </w:rPr>
        <w:t>Primary Care Services – Manx Care</w:t>
      </w:r>
    </w:p>
    <w:p w:rsidR="006D2901" w:rsidRDefault="006D2901" w:rsidP="00EA6F3A"/>
    <w:p w:rsidR="006D2901" w:rsidRDefault="007A4C4C" w:rsidP="007320B2">
      <w:pPr>
        <w:jc w:val="both"/>
      </w:pPr>
      <w:r>
        <w:t>Details regarding</w:t>
      </w:r>
      <w:r w:rsidR="006D2901">
        <w:t xml:space="preserve"> the provision of medical services for the Isle of Man can be obtained from Crookall House, Demesne Road, </w:t>
      </w:r>
      <w:proofErr w:type="gramStart"/>
      <w:r w:rsidR="006D2901">
        <w:t>Douglas</w:t>
      </w:r>
      <w:proofErr w:type="gramEnd"/>
      <w:r w:rsidR="006D2901">
        <w:t>. Telephone 642608.</w:t>
      </w:r>
    </w:p>
    <w:p w:rsidR="007C663C" w:rsidRDefault="007C663C" w:rsidP="00EA6F3A"/>
    <w:p w:rsidR="00F367B4" w:rsidRPr="00F367B4" w:rsidRDefault="00F367B4" w:rsidP="00EA6F3A">
      <w:pPr>
        <w:rPr>
          <w:b/>
          <w:u w:val="single"/>
        </w:rPr>
      </w:pPr>
      <w:r w:rsidRPr="00F367B4">
        <w:rPr>
          <w:b/>
          <w:highlight w:val="lightGray"/>
          <w:u w:val="single"/>
        </w:rPr>
        <w:t>Directions</w:t>
      </w:r>
    </w:p>
    <w:p w:rsidR="00F367B4" w:rsidRDefault="00F367B4" w:rsidP="00EA6F3A"/>
    <w:p w:rsidR="006D0FD3" w:rsidRDefault="00F367B4" w:rsidP="001C4078">
      <w:pPr>
        <w:jc w:val="both"/>
        <w:rPr>
          <w:noProof/>
          <w:lang w:eastAsia="en-GB"/>
        </w:rPr>
      </w:pPr>
      <w:r w:rsidRPr="004C36AB">
        <w:t xml:space="preserve">From the Jubilee Oak roundabout on the TT course, follow the signs towards the hospital.  At the roundabout </w:t>
      </w:r>
      <w:smartTag w:uri="urn:schemas-microsoft-com:office:smarttags" w:element="PersonName">
        <w:r w:rsidRPr="004C36AB">
          <w:t>j</w:t>
        </w:r>
      </w:smartTag>
      <w:r w:rsidRPr="004C36AB">
        <w:t>ust before the hospital site entrance, carry on into the hospital campus and take the first left, down past the helicopter pad, towa</w:t>
      </w:r>
      <w:r w:rsidR="00FA7106">
        <w:t>rds A&amp;E.  Follow the road past A&amp;E and the practice</w:t>
      </w:r>
      <w:r w:rsidRPr="004C36AB">
        <w:t xml:space="preserve"> is further down on the left.  It is well signposted.  There are diversions during TT and M</w:t>
      </w:r>
      <w:r w:rsidR="00FA7106">
        <w:t xml:space="preserve">anx </w:t>
      </w:r>
      <w:r w:rsidRPr="004C36AB">
        <w:t>G</w:t>
      </w:r>
      <w:r w:rsidR="00FA7106">
        <w:t xml:space="preserve">rand </w:t>
      </w:r>
      <w:r w:rsidRPr="004C36AB">
        <w:t>P</w:t>
      </w:r>
      <w:r w:rsidR="00FA7106">
        <w:t>rix race periods</w:t>
      </w:r>
      <w:r w:rsidRPr="004C36AB">
        <w:t>.</w:t>
      </w:r>
    </w:p>
    <w:p w:rsidR="006D0FD3" w:rsidRDefault="006D0FD3" w:rsidP="00F367B4">
      <w:pPr>
        <w:rPr>
          <w:noProof/>
          <w:lang w:eastAsia="en-GB"/>
        </w:rPr>
      </w:pPr>
    </w:p>
    <w:p w:rsidR="00F367B4" w:rsidRDefault="006D0FD3" w:rsidP="00044B82">
      <w:r>
        <w:rPr>
          <w:noProof/>
          <w:lang w:eastAsia="en-GB"/>
        </w:rPr>
        <mc:AlternateContent>
          <mc:Choice Requires="wps">
            <w:drawing>
              <wp:anchor distT="0" distB="0" distL="114300" distR="114300" simplePos="0" relativeHeight="251663360" behindDoc="0" locked="0" layoutInCell="1" allowOverlap="1" wp14:anchorId="041A91BA" wp14:editId="0A5546CB">
                <wp:simplePos x="0" y="0"/>
                <wp:positionH relativeFrom="column">
                  <wp:posOffset>361950</wp:posOffset>
                </wp:positionH>
                <wp:positionV relativeFrom="paragraph">
                  <wp:posOffset>53340</wp:posOffset>
                </wp:positionV>
                <wp:extent cx="762000" cy="571500"/>
                <wp:effectExtent l="0" t="0" r="1600200" b="323850"/>
                <wp:wrapNone/>
                <wp:docPr id="6" name="Line Callout 1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571500"/>
                        </a:xfrm>
                        <a:prstGeom prst="borderCallout1">
                          <a:avLst>
                            <a:gd name="adj1" fmla="val 20000"/>
                            <a:gd name="adj2" fmla="val 110000"/>
                            <a:gd name="adj3" fmla="val 148333"/>
                            <a:gd name="adj4" fmla="val 300000"/>
                          </a:avLst>
                        </a:prstGeom>
                        <a:solidFill>
                          <a:srgbClr val="D5D4C1">
                            <a:alpha val="89000"/>
                          </a:srgbClr>
                        </a:solidFill>
                        <a:ln w="9525">
                          <a:solidFill>
                            <a:srgbClr val="000000"/>
                          </a:solidFill>
                          <a:miter lim="800000"/>
                          <a:headEnd/>
                          <a:tailEnd type="stealth" w="med" len="lg"/>
                        </a:ln>
                      </wps:spPr>
                      <wps:txbx>
                        <w:txbxContent>
                          <w:p w:rsidR="00F367B4" w:rsidRPr="00755166" w:rsidRDefault="00F367B4" w:rsidP="00F367B4">
                            <w:pPr>
                              <w:rPr>
                                <w:sz w:val="20"/>
                                <w:szCs w:val="20"/>
                              </w:rPr>
                            </w:pPr>
                            <w:r w:rsidRPr="00755166">
                              <w:rPr>
                                <w:sz w:val="20"/>
                                <w:szCs w:val="20"/>
                              </w:rPr>
                              <w:t>Palatine Health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91B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6" o:spid="_x0000_s1027" type="#_x0000_t47" style="position:absolute;margin-left:28.5pt;margin-top:4.2pt;width:6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" adj="64800,32040,23760,4320" fillcolor="#d5d4c1">
                <v:fill opacity="58339f"/>
                <v:stroke startarrow="classic" startarrowlength="long"/>
                <v:textbox>
                  <w:txbxContent>
                    <w:p w:rsidR="00F367B4" w:rsidRPr="00755166" w:rsidRDefault="00F367B4" w:rsidP="00F367B4">
                      <w:pPr>
                        <w:rPr>
                          <w:sz w:val="20"/>
                          <w:szCs w:val="20"/>
                        </w:rPr>
                      </w:pPr>
                      <w:r w:rsidRPr="00755166">
                        <w:rPr>
                          <w:sz w:val="20"/>
                          <w:szCs w:val="20"/>
                        </w:rPr>
                        <w:t>Palatine Health Centre</w:t>
                      </w:r>
                    </w:p>
                  </w:txbxContent>
                </v:textbox>
                <o:callout v:ext="edit" minusx="t" minusy="t"/>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3BB28B0" wp14:editId="0E14B3C5">
                <wp:simplePos x="0" y="0"/>
                <wp:positionH relativeFrom="column">
                  <wp:posOffset>2708910</wp:posOffset>
                </wp:positionH>
                <wp:positionV relativeFrom="paragraph">
                  <wp:posOffset>913765</wp:posOffset>
                </wp:positionV>
                <wp:extent cx="152400" cy="114300"/>
                <wp:effectExtent l="0" t="0" r="19050" b="19050"/>
                <wp:wrapNone/>
                <wp:docPr id="14" name="Cub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cube">
                          <a:avLst>
                            <a:gd name="adj" fmla="val 25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B17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4" o:spid="_x0000_s1026" type="#_x0000_t16" style="position:absolute;margin-left:213.3pt;margin-top:71.95pt;width:1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" fillcolor="#36f"/>
            </w:pict>
          </mc:Fallback>
        </mc:AlternateContent>
      </w:r>
      <w:r w:rsidR="00F367B4">
        <w:rPr>
          <w:noProof/>
          <w:lang w:eastAsia="en-GB"/>
        </w:rPr>
        <w:drawing>
          <wp:inline distT="0" distB="0" distL="0" distR="0" wp14:anchorId="1E94E283" wp14:editId="50C271EA">
            <wp:extent cx="5330841" cy="3214444"/>
            <wp:effectExtent l="0" t="0" r="317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35254" t="26247" b="8264"/>
                    <a:stretch>
                      <a:fillRect/>
                    </a:stretch>
                  </pic:blipFill>
                  <pic:spPr bwMode="auto">
                    <a:xfrm>
                      <a:off x="0" y="0"/>
                      <a:ext cx="5346573" cy="3223930"/>
                    </a:xfrm>
                    <a:prstGeom prst="rect">
                      <a:avLst/>
                    </a:prstGeom>
                    <a:noFill/>
                    <a:ln>
                      <a:noFill/>
                    </a:ln>
                  </pic:spPr>
                </pic:pic>
              </a:graphicData>
            </a:graphic>
          </wp:inline>
        </w:drawing>
      </w:r>
    </w:p>
    <w:p w:rsidR="00F367B4" w:rsidRDefault="00F367B4" w:rsidP="00EA6F3A"/>
    <w:p w:rsidR="008F4FEA" w:rsidRDefault="00F367B4" w:rsidP="00EA6F3A">
      <w:pPr>
        <w:rPr>
          <w:b/>
        </w:rPr>
      </w:pPr>
      <w:r w:rsidRPr="00862C52">
        <w:rPr>
          <w:b/>
          <w:highlight w:val="lightGray"/>
          <w:u w:val="single"/>
        </w:rPr>
        <w:t>Find us on Facebook</w:t>
      </w:r>
      <w:r w:rsidR="008F4FEA">
        <w:rPr>
          <w:b/>
        </w:rPr>
        <w:t xml:space="preserve">:  </w:t>
      </w:r>
    </w:p>
    <w:p w:rsidR="00F367B4" w:rsidRPr="008F4FEA" w:rsidRDefault="008F4FEA" w:rsidP="00EA6F3A">
      <w:pPr>
        <w:rPr>
          <w:b/>
        </w:rPr>
      </w:pPr>
      <w:r w:rsidRPr="008F4FEA">
        <w:t>Palatine Group Practice IOM</w:t>
      </w:r>
    </w:p>
    <w:p w:rsidR="00F367B4" w:rsidRDefault="00862C52" w:rsidP="00EA6F3A">
      <w:r w:rsidRPr="00F367B4">
        <w:rPr>
          <w:noProof/>
          <w:lang w:eastAsia="en-GB"/>
        </w:rPr>
        <w:drawing>
          <wp:inline distT="0" distB="0" distL="0" distR="0" wp14:anchorId="1A971C97" wp14:editId="323090BE">
            <wp:extent cx="1200150" cy="942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5763" cy="947385"/>
                    </a:xfrm>
                    <a:prstGeom prst="rect">
                      <a:avLst/>
                    </a:prstGeom>
                    <a:noFill/>
                    <a:ln>
                      <a:noFill/>
                    </a:ln>
                  </pic:spPr>
                </pic:pic>
              </a:graphicData>
            </a:graphic>
          </wp:inline>
        </w:drawing>
      </w:r>
    </w:p>
    <w:p w:rsidR="00F367B4" w:rsidRDefault="00F367B4" w:rsidP="00EA6F3A"/>
    <w:p w:rsidR="007C663C" w:rsidRPr="00483362" w:rsidRDefault="007C663C" w:rsidP="00532806">
      <w:pPr>
        <w:jc w:val="right"/>
      </w:pPr>
      <w:r>
        <w:t>Reviewed</w:t>
      </w:r>
      <w:r w:rsidR="007A4FF0">
        <w:t xml:space="preserve"> 10 April 2024</w:t>
      </w:r>
      <w:bookmarkStart w:id="0" w:name="_GoBack"/>
      <w:bookmarkEnd w:id="0"/>
      <w:r>
        <w:t xml:space="preserve">. </w:t>
      </w:r>
    </w:p>
    <w:sectPr w:rsidR="007C663C" w:rsidRPr="00483362" w:rsidSect="006D0FD3">
      <w:headerReference w:type="first" r:id="rId14"/>
      <w:footerReference w:type="first" r:id="rId15"/>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63" w:rsidRDefault="004A4863" w:rsidP="003A0149">
      <w:r>
        <w:separator/>
      </w:r>
    </w:p>
  </w:endnote>
  <w:endnote w:type="continuationSeparator" w:id="0">
    <w:p w:rsidR="004A4863" w:rsidRDefault="004A4863" w:rsidP="003A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6F" w:rsidRDefault="0078366F">
    <w:pPr>
      <w:pStyle w:val="Footer"/>
    </w:pPr>
  </w:p>
  <w:p w:rsidR="0078366F" w:rsidRDefault="0078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63" w:rsidRDefault="004A4863" w:rsidP="003A0149">
      <w:r>
        <w:separator/>
      </w:r>
    </w:p>
  </w:footnote>
  <w:footnote w:type="continuationSeparator" w:id="0">
    <w:p w:rsidR="004A4863" w:rsidRDefault="004A4863" w:rsidP="003A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F1" w:rsidRPr="00A43C1A" w:rsidRDefault="009752F1" w:rsidP="009752F1">
    <w:pPr>
      <w:tabs>
        <w:tab w:val="center" w:pos="4153"/>
        <w:tab w:val="right" w:pos="8306"/>
      </w:tabs>
      <w:jc w:val="right"/>
      <w:rPr>
        <w:rFonts w:ascii="Georgia" w:eastAsia="Batang" w:hAnsi="Georgia" w:cs="Estrangelo Edessa"/>
        <w:b/>
        <w:color w:val="0000FF"/>
        <w:sz w:val="48"/>
        <w:szCs w:val="48"/>
      </w:rPr>
    </w:pPr>
    <w:r w:rsidRPr="00A43C1A">
      <w:rPr>
        <w:rFonts w:ascii="Georgia" w:eastAsia="Batang" w:hAnsi="Georgia" w:cs="Estrangelo Edessa"/>
        <w:b/>
        <w:color w:val="0000FF"/>
        <w:sz w:val="48"/>
        <w:szCs w:val="48"/>
      </w:rPr>
      <w:t>PALATINE GROUP PRACTICE</w:t>
    </w:r>
    <w:r w:rsidR="00B60EB5">
      <w:rPr>
        <w:rFonts w:ascii="Georgia" w:eastAsia="Batang" w:hAnsi="Georgia" w:cs="Estrangelo Edessa"/>
        <w:b/>
        <w:color w:val="0000FF"/>
        <w:sz w:val="48"/>
        <w:szCs w:val="48"/>
      </w:rPr>
      <w:t xml:space="preserve"> LLC</w:t>
    </w:r>
  </w:p>
  <w:p w:rsidR="009752F1" w:rsidRPr="00A43C1A" w:rsidRDefault="009752F1" w:rsidP="009752F1">
    <w:pPr>
      <w:tabs>
        <w:tab w:val="center" w:pos="4153"/>
        <w:tab w:val="right" w:pos="8306"/>
      </w:tabs>
      <w:spacing w:line="260" w:lineRule="exact"/>
      <w:jc w:val="right"/>
      <w:rPr>
        <w:rFonts w:ascii="Georgia" w:eastAsia="Batang" w:hAnsi="Georgia" w:cs="Estrangelo Edessa"/>
        <w:color w:val="0000FF"/>
      </w:rPr>
    </w:pPr>
    <w:r w:rsidRPr="00A43C1A">
      <w:rPr>
        <w:rFonts w:ascii="Georgia" w:eastAsia="Batang" w:hAnsi="Georgia" w:cs="Estrangelo Edessa"/>
        <w:color w:val="0000FF"/>
      </w:rPr>
      <w:t>Palatine Health Centre</w:t>
    </w:r>
  </w:p>
  <w:p w:rsidR="009752F1" w:rsidRPr="00A43C1A" w:rsidRDefault="00B60EB5" w:rsidP="009752F1">
    <w:pPr>
      <w:tabs>
        <w:tab w:val="center" w:pos="4153"/>
        <w:tab w:val="right" w:pos="8306"/>
      </w:tabs>
      <w:spacing w:line="260" w:lineRule="exact"/>
      <w:ind w:left="2127"/>
      <w:jc w:val="right"/>
      <w:rPr>
        <w:rFonts w:ascii="Georgia" w:eastAsia="Batang" w:hAnsi="Georgia" w:cs="Estrangelo Edessa"/>
        <w:color w:val="0000FF"/>
      </w:rPr>
    </w:pPr>
    <w:r w:rsidRPr="00387B5E">
      <w:rPr>
        <w:rFonts w:ascii="Georgia" w:eastAsia="Batang" w:hAnsi="Georgia" w:cs="Estrangelo Edessa"/>
        <w:noProof/>
        <w:color w:val="0000FF"/>
        <w:sz w:val="44"/>
        <w:szCs w:val="44"/>
        <w:lang w:eastAsia="en-GB"/>
      </w:rPr>
      <w:drawing>
        <wp:anchor distT="0" distB="0" distL="114300" distR="114300" simplePos="0" relativeHeight="251657728" behindDoc="1" locked="0" layoutInCell="1" allowOverlap="1" wp14:anchorId="5A5CCA02" wp14:editId="34BEA557">
          <wp:simplePos x="0" y="0"/>
          <wp:positionH relativeFrom="column">
            <wp:posOffset>0</wp:posOffset>
          </wp:positionH>
          <wp:positionV relativeFrom="paragraph">
            <wp:posOffset>10795</wp:posOffset>
          </wp:positionV>
          <wp:extent cx="1330960" cy="1314450"/>
          <wp:effectExtent l="0" t="0" r="2540" b="0"/>
          <wp:wrapTight wrapText="bothSides">
            <wp:wrapPolygon edited="0">
              <wp:start x="7420" y="0"/>
              <wp:lineTo x="4947" y="939"/>
              <wp:lineTo x="618" y="4070"/>
              <wp:lineTo x="0" y="7826"/>
              <wp:lineTo x="0" y="15339"/>
              <wp:lineTo x="4019" y="20035"/>
              <wp:lineTo x="7111" y="21287"/>
              <wp:lineTo x="7420" y="21287"/>
              <wp:lineTo x="13912" y="21287"/>
              <wp:lineTo x="14221" y="21287"/>
              <wp:lineTo x="17313" y="20035"/>
              <wp:lineTo x="21332" y="15339"/>
              <wp:lineTo x="21332" y="7200"/>
              <wp:lineTo x="20714" y="4383"/>
              <wp:lineTo x="15767" y="626"/>
              <wp:lineTo x="13912" y="0"/>
              <wp:lineTo x="74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atinelogo.png"/>
                  <pic:cNvPicPr/>
                </pic:nvPicPr>
                <pic:blipFill>
                  <a:blip r:embed="rId1">
                    <a:extLst>
                      <a:ext uri="{28A0092B-C50C-407E-A947-70E740481C1C}">
                        <a14:useLocalDpi xmlns:a14="http://schemas.microsoft.com/office/drawing/2010/main" val="0"/>
                      </a:ext>
                    </a:extLst>
                  </a:blip>
                  <a:stretch>
                    <a:fillRect/>
                  </a:stretch>
                </pic:blipFill>
                <pic:spPr>
                  <a:xfrm>
                    <a:off x="0" y="0"/>
                    <a:ext cx="1330960" cy="13144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752F1" w:rsidRPr="00A43C1A">
      <w:rPr>
        <w:rFonts w:ascii="Georgia" w:eastAsia="Batang" w:hAnsi="Georgia" w:cs="Estrangelo Edessa"/>
        <w:color w:val="0000FF"/>
      </w:rPr>
      <w:t>Strang</w:t>
    </w:r>
    <w:proofErr w:type="spellEnd"/>
    <w:r w:rsidR="009752F1" w:rsidRPr="00A43C1A">
      <w:rPr>
        <w:rFonts w:ascii="Georgia" w:eastAsia="Batang" w:hAnsi="Georgia" w:cs="Estrangelo Edessa"/>
        <w:color w:val="0000FF"/>
      </w:rPr>
      <w:t xml:space="preserve"> Corner Field</w:t>
    </w:r>
  </w:p>
  <w:p w:rsidR="009752F1" w:rsidRPr="00A43C1A" w:rsidRDefault="001324C8" w:rsidP="009752F1">
    <w:pPr>
      <w:tabs>
        <w:tab w:val="center" w:pos="4153"/>
        <w:tab w:val="right" w:pos="8306"/>
      </w:tabs>
      <w:spacing w:line="260" w:lineRule="exact"/>
      <w:jc w:val="right"/>
      <w:rPr>
        <w:rFonts w:ascii="Georgia" w:eastAsia="Batang" w:hAnsi="Georgia" w:cs="Estrangelo Edessa"/>
        <w:color w:val="0000FF"/>
      </w:rPr>
    </w:pPr>
    <w:r>
      <w:rPr>
        <w:rFonts w:ascii="Georgia" w:eastAsia="Batang" w:hAnsi="Georgia" w:cs="Estrangelo Edessa"/>
        <w:color w:val="0000FF"/>
      </w:rPr>
      <w:tab/>
    </w:r>
    <w:r w:rsidR="009752F1" w:rsidRPr="00A43C1A">
      <w:rPr>
        <w:rFonts w:ascii="Georgia" w:eastAsia="Batang" w:hAnsi="Georgia" w:cs="Estrangelo Edessa"/>
        <w:color w:val="0000FF"/>
      </w:rPr>
      <w:tab/>
    </w:r>
    <w:proofErr w:type="spellStart"/>
    <w:r w:rsidR="009752F1" w:rsidRPr="00A43C1A">
      <w:rPr>
        <w:rFonts w:ascii="Georgia" w:eastAsia="Batang" w:hAnsi="Georgia" w:cs="Estrangelo Edessa"/>
        <w:color w:val="0000FF"/>
      </w:rPr>
      <w:t>Braddan</w:t>
    </w:r>
    <w:proofErr w:type="spellEnd"/>
  </w:p>
  <w:p w:rsidR="009752F1" w:rsidRPr="00A43C1A" w:rsidRDefault="009752F1" w:rsidP="009752F1">
    <w:pPr>
      <w:tabs>
        <w:tab w:val="center" w:pos="4153"/>
        <w:tab w:val="right" w:pos="8306"/>
      </w:tabs>
      <w:spacing w:line="260" w:lineRule="exact"/>
      <w:jc w:val="right"/>
      <w:rPr>
        <w:rFonts w:ascii="Georgia" w:eastAsia="Batang" w:hAnsi="Georgia" w:cs="Estrangelo Edessa"/>
        <w:color w:val="0000FF"/>
      </w:rPr>
    </w:pPr>
    <w:r w:rsidRPr="00A43C1A">
      <w:rPr>
        <w:rFonts w:ascii="Georgia" w:eastAsia="Batang" w:hAnsi="Georgia" w:cs="Estrangelo Edessa"/>
        <w:color w:val="0000FF"/>
      </w:rPr>
      <w:t>Isle of Man</w:t>
    </w:r>
  </w:p>
  <w:p w:rsidR="009752F1" w:rsidRDefault="009752F1" w:rsidP="009752F1">
    <w:pPr>
      <w:tabs>
        <w:tab w:val="left" w:pos="1170"/>
        <w:tab w:val="center" w:pos="4153"/>
        <w:tab w:val="right" w:pos="8306"/>
        <w:tab w:val="right" w:pos="9026"/>
      </w:tabs>
      <w:spacing w:line="260" w:lineRule="exact"/>
      <w:jc w:val="right"/>
      <w:rPr>
        <w:rFonts w:ascii="Georgia" w:eastAsia="Batang" w:hAnsi="Georgia" w:cs="Estrangelo Edessa"/>
        <w:color w:val="0000FF"/>
      </w:rPr>
    </w:pPr>
    <w:r w:rsidRPr="00A43C1A">
      <w:rPr>
        <w:rFonts w:ascii="Georgia" w:eastAsia="Batang" w:hAnsi="Georgia" w:cs="Estrangelo Edessa"/>
        <w:color w:val="0000FF"/>
      </w:rPr>
      <w:tab/>
    </w:r>
    <w:r w:rsidRPr="00A43C1A">
      <w:rPr>
        <w:rFonts w:ascii="Georgia" w:eastAsia="Batang" w:hAnsi="Georgia" w:cs="Estrangelo Edessa"/>
        <w:color w:val="0000FF"/>
      </w:rPr>
      <w:tab/>
    </w:r>
    <w:r w:rsidRPr="00A43C1A">
      <w:rPr>
        <w:rFonts w:ascii="Georgia" w:eastAsia="Batang" w:hAnsi="Georgia" w:cs="Estrangelo Edessa"/>
        <w:color w:val="0000FF"/>
      </w:rPr>
      <w:tab/>
    </w:r>
    <w:r>
      <w:rPr>
        <w:rFonts w:ascii="Georgia" w:eastAsia="Batang" w:hAnsi="Georgia" w:cs="Estrangelo Edessa"/>
        <w:color w:val="0000FF"/>
      </w:rPr>
      <w:t xml:space="preserve">IM2 </w:t>
    </w:r>
    <w:r w:rsidRPr="00A43C1A">
      <w:rPr>
        <w:rFonts w:ascii="Georgia" w:eastAsia="Batang" w:hAnsi="Georgia" w:cs="Estrangelo Edessa"/>
        <w:color w:val="0000FF"/>
      </w:rPr>
      <w:t>3TD</w:t>
    </w:r>
  </w:p>
  <w:p w:rsidR="009752F1" w:rsidRPr="00A43C1A" w:rsidRDefault="009752F1" w:rsidP="009752F1">
    <w:pPr>
      <w:tabs>
        <w:tab w:val="left" w:pos="1170"/>
        <w:tab w:val="center" w:pos="4153"/>
        <w:tab w:val="right" w:pos="8306"/>
        <w:tab w:val="right" w:pos="9026"/>
      </w:tabs>
      <w:spacing w:line="260" w:lineRule="exact"/>
      <w:jc w:val="right"/>
      <w:rPr>
        <w:rFonts w:ascii="Georgia" w:eastAsia="Batang" w:hAnsi="Georgia" w:cs="Estrangelo Edessa"/>
        <w:color w:val="0000FF"/>
      </w:rPr>
    </w:pPr>
  </w:p>
  <w:p w:rsidR="009752F1" w:rsidRPr="00A43C1A" w:rsidRDefault="00532FA1" w:rsidP="009752F1">
    <w:pPr>
      <w:tabs>
        <w:tab w:val="center" w:pos="4153"/>
        <w:tab w:val="right" w:pos="8306"/>
      </w:tabs>
      <w:spacing w:line="260" w:lineRule="exact"/>
      <w:jc w:val="right"/>
      <w:rPr>
        <w:rFonts w:ascii="Georgia" w:eastAsia="Batang" w:hAnsi="Georgia" w:cs="Estrangelo Edessa"/>
        <w:color w:val="0000FF"/>
      </w:rPr>
    </w:pPr>
    <w:r>
      <w:rPr>
        <w:rFonts w:ascii="Georgia" w:eastAsia="Batang" w:hAnsi="Georgia" w:cs="Estrangelo Edessa"/>
        <w:color w:val="0000FF"/>
      </w:rPr>
      <w:t>T</w:t>
    </w:r>
    <w:r w:rsidR="009752F1" w:rsidRPr="00A43C1A">
      <w:rPr>
        <w:rFonts w:ascii="Georgia" w:eastAsia="Batang" w:hAnsi="Georgia" w:cs="Estrangelo Edessa"/>
        <w:color w:val="0000FF"/>
      </w:rPr>
      <w:t>el: (01624) 623931</w:t>
    </w:r>
  </w:p>
  <w:p w:rsidR="009752F1" w:rsidRPr="00A43C1A" w:rsidRDefault="009752F1" w:rsidP="009752F1">
    <w:pPr>
      <w:tabs>
        <w:tab w:val="center" w:pos="4153"/>
        <w:tab w:val="right" w:pos="8306"/>
      </w:tabs>
      <w:spacing w:line="260" w:lineRule="exact"/>
      <w:jc w:val="right"/>
      <w:rPr>
        <w:rFonts w:ascii="Georgia" w:eastAsia="Batang" w:hAnsi="Georgia" w:cs="Estrangelo Edessa"/>
        <w:color w:val="0000FF"/>
      </w:rPr>
    </w:pPr>
    <w:r w:rsidRPr="00A43C1A">
      <w:rPr>
        <w:rFonts w:ascii="Georgia" w:eastAsia="Batang" w:hAnsi="Georgia" w:cs="Estrangelo Edessa"/>
        <w:color w:val="0000FF"/>
      </w:rPr>
      <w:t>Fax: (01624) 611712</w:t>
    </w:r>
  </w:p>
  <w:p w:rsidR="009752F1" w:rsidRPr="003A16D1" w:rsidRDefault="007A4FF0" w:rsidP="009752F1">
    <w:pPr>
      <w:tabs>
        <w:tab w:val="center" w:pos="4153"/>
        <w:tab w:val="right" w:pos="8306"/>
      </w:tabs>
      <w:spacing w:line="260" w:lineRule="exact"/>
      <w:jc w:val="right"/>
      <w:rPr>
        <w:rFonts w:ascii="Georgia" w:eastAsia="Batang" w:hAnsi="Georgia" w:cs="Estrangelo Edessa"/>
        <w:color w:val="0000FF"/>
      </w:rPr>
    </w:pPr>
    <w:hyperlink r:id="rId2" w:history="1">
      <w:r w:rsidR="00532FA1" w:rsidRPr="003A16D1">
        <w:rPr>
          <w:rStyle w:val="Hyperlink"/>
          <w:rFonts w:ascii="Georgia" w:eastAsia="Batang" w:hAnsi="Georgia" w:cs="Estrangelo Edessa"/>
          <w:u w:val="none"/>
        </w:rPr>
        <w:t>www.palatinegrouppractice.im</w:t>
      </w:r>
    </w:hyperlink>
  </w:p>
  <w:p w:rsidR="00532FA1" w:rsidRPr="00A43C1A" w:rsidRDefault="003A16D1" w:rsidP="009752F1">
    <w:pPr>
      <w:tabs>
        <w:tab w:val="center" w:pos="4153"/>
        <w:tab w:val="right" w:pos="8306"/>
      </w:tabs>
      <w:spacing w:line="260" w:lineRule="exact"/>
      <w:jc w:val="right"/>
      <w:rPr>
        <w:rFonts w:ascii="Georgia" w:eastAsia="Batang" w:hAnsi="Georgia" w:cs="Estrangelo Edessa"/>
        <w:color w:val="0000FF"/>
      </w:rPr>
    </w:pPr>
    <w:proofErr w:type="gramStart"/>
    <w:r>
      <w:rPr>
        <w:rFonts w:ascii="Georgia" w:eastAsia="Batang" w:hAnsi="Georgia" w:cs="Estrangelo Edessa"/>
        <w:color w:val="0000FF"/>
      </w:rPr>
      <w:t>e-mail</w:t>
    </w:r>
    <w:proofErr w:type="gramEnd"/>
    <w:r>
      <w:rPr>
        <w:rFonts w:ascii="Georgia" w:eastAsia="Batang" w:hAnsi="Georgia" w:cs="Estrangelo Edessa"/>
        <w:color w:val="0000FF"/>
      </w:rPr>
      <w:t>: p</w:t>
    </w:r>
    <w:r w:rsidR="00532FA1">
      <w:rPr>
        <w:rFonts w:ascii="Georgia" w:eastAsia="Batang" w:hAnsi="Georgia" w:cs="Estrangelo Edessa"/>
        <w:color w:val="0000FF"/>
      </w:rPr>
      <w:t>alatine@gov.im</w:t>
    </w:r>
  </w:p>
  <w:p w:rsidR="009752F1" w:rsidRDefault="00975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CA0"/>
    <w:multiLevelType w:val="hybridMultilevel"/>
    <w:tmpl w:val="0036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19B7"/>
    <w:multiLevelType w:val="hybridMultilevel"/>
    <w:tmpl w:val="639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333C"/>
    <w:multiLevelType w:val="hybridMultilevel"/>
    <w:tmpl w:val="193EB100"/>
    <w:lvl w:ilvl="0" w:tplc="79006B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378A0"/>
    <w:multiLevelType w:val="hybridMultilevel"/>
    <w:tmpl w:val="E4EC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C2657"/>
    <w:multiLevelType w:val="hybridMultilevel"/>
    <w:tmpl w:val="0364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F2C67"/>
    <w:multiLevelType w:val="hybridMultilevel"/>
    <w:tmpl w:val="6E90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84955"/>
    <w:multiLevelType w:val="hybridMultilevel"/>
    <w:tmpl w:val="0F4E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C3750"/>
    <w:multiLevelType w:val="hybridMultilevel"/>
    <w:tmpl w:val="8F48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C11BB"/>
    <w:multiLevelType w:val="hybridMultilevel"/>
    <w:tmpl w:val="B16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703C6"/>
    <w:multiLevelType w:val="hybridMultilevel"/>
    <w:tmpl w:val="D346A3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1"/>
  </w:num>
  <w:num w:numId="6">
    <w:abstractNumId w:val="3"/>
  </w:num>
  <w:num w:numId="7">
    <w:abstractNumId w:val="2"/>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49"/>
    <w:rsid w:val="00044B82"/>
    <w:rsid w:val="0004623A"/>
    <w:rsid w:val="00047E96"/>
    <w:rsid w:val="00063CB5"/>
    <w:rsid w:val="00096F6A"/>
    <w:rsid w:val="000A5173"/>
    <w:rsid w:val="001324C8"/>
    <w:rsid w:val="00135052"/>
    <w:rsid w:val="001C4078"/>
    <w:rsid w:val="002176DB"/>
    <w:rsid w:val="002346E3"/>
    <w:rsid w:val="00260FD4"/>
    <w:rsid w:val="0026220F"/>
    <w:rsid w:val="00290F9A"/>
    <w:rsid w:val="002A54DB"/>
    <w:rsid w:val="002A5C64"/>
    <w:rsid w:val="002B4527"/>
    <w:rsid w:val="002E311D"/>
    <w:rsid w:val="002E58B3"/>
    <w:rsid w:val="00324B63"/>
    <w:rsid w:val="003327AD"/>
    <w:rsid w:val="003337C8"/>
    <w:rsid w:val="00347957"/>
    <w:rsid w:val="00364C14"/>
    <w:rsid w:val="003969A4"/>
    <w:rsid w:val="003A0149"/>
    <w:rsid w:val="003A16D1"/>
    <w:rsid w:val="003A65B3"/>
    <w:rsid w:val="003E1478"/>
    <w:rsid w:val="003F1157"/>
    <w:rsid w:val="00422A3A"/>
    <w:rsid w:val="00423383"/>
    <w:rsid w:val="00447DBD"/>
    <w:rsid w:val="00483362"/>
    <w:rsid w:val="00495E81"/>
    <w:rsid w:val="004A4863"/>
    <w:rsid w:val="004C36AB"/>
    <w:rsid w:val="004D434C"/>
    <w:rsid w:val="004F44EB"/>
    <w:rsid w:val="005064DF"/>
    <w:rsid w:val="00510AA0"/>
    <w:rsid w:val="00532806"/>
    <w:rsid w:val="00532FA1"/>
    <w:rsid w:val="005644A7"/>
    <w:rsid w:val="00564B58"/>
    <w:rsid w:val="00572965"/>
    <w:rsid w:val="005A1721"/>
    <w:rsid w:val="005A5FEB"/>
    <w:rsid w:val="005D434F"/>
    <w:rsid w:val="005E37C8"/>
    <w:rsid w:val="00616631"/>
    <w:rsid w:val="0064069E"/>
    <w:rsid w:val="00656E6D"/>
    <w:rsid w:val="00664F2A"/>
    <w:rsid w:val="0067098D"/>
    <w:rsid w:val="006947A7"/>
    <w:rsid w:val="00696035"/>
    <w:rsid w:val="006B412C"/>
    <w:rsid w:val="006C59A1"/>
    <w:rsid w:val="006D0FD3"/>
    <w:rsid w:val="006D2901"/>
    <w:rsid w:val="006D3C5A"/>
    <w:rsid w:val="006E63F5"/>
    <w:rsid w:val="006F3854"/>
    <w:rsid w:val="00724BC0"/>
    <w:rsid w:val="007320B2"/>
    <w:rsid w:val="00733510"/>
    <w:rsid w:val="00734F21"/>
    <w:rsid w:val="00775C71"/>
    <w:rsid w:val="0078366F"/>
    <w:rsid w:val="00795C2C"/>
    <w:rsid w:val="007A4C4C"/>
    <w:rsid w:val="007A4FF0"/>
    <w:rsid w:val="007C351E"/>
    <w:rsid w:val="007C663C"/>
    <w:rsid w:val="007F3DC8"/>
    <w:rsid w:val="00815961"/>
    <w:rsid w:val="008336BB"/>
    <w:rsid w:val="00862C52"/>
    <w:rsid w:val="008711A8"/>
    <w:rsid w:val="00874B26"/>
    <w:rsid w:val="008A0FF1"/>
    <w:rsid w:val="008C2CB6"/>
    <w:rsid w:val="008D1576"/>
    <w:rsid w:val="008D5C93"/>
    <w:rsid w:val="008E7133"/>
    <w:rsid w:val="008F4FEA"/>
    <w:rsid w:val="0091492B"/>
    <w:rsid w:val="00942201"/>
    <w:rsid w:val="00942F45"/>
    <w:rsid w:val="009752F1"/>
    <w:rsid w:val="009B6611"/>
    <w:rsid w:val="009E474A"/>
    <w:rsid w:val="009F3D42"/>
    <w:rsid w:val="00A142CD"/>
    <w:rsid w:val="00A43C1A"/>
    <w:rsid w:val="00A45939"/>
    <w:rsid w:val="00A57089"/>
    <w:rsid w:val="00AA4A3D"/>
    <w:rsid w:val="00AA55AF"/>
    <w:rsid w:val="00AC142B"/>
    <w:rsid w:val="00B42010"/>
    <w:rsid w:val="00B574D2"/>
    <w:rsid w:val="00B60EB5"/>
    <w:rsid w:val="00B7633B"/>
    <w:rsid w:val="00BB7E62"/>
    <w:rsid w:val="00BF4A63"/>
    <w:rsid w:val="00C66176"/>
    <w:rsid w:val="00C810CF"/>
    <w:rsid w:val="00C82935"/>
    <w:rsid w:val="00C955DB"/>
    <w:rsid w:val="00CA3B5D"/>
    <w:rsid w:val="00CD17AB"/>
    <w:rsid w:val="00CE43D3"/>
    <w:rsid w:val="00CE77C9"/>
    <w:rsid w:val="00D160BA"/>
    <w:rsid w:val="00D16593"/>
    <w:rsid w:val="00D3681B"/>
    <w:rsid w:val="00D522E6"/>
    <w:rsid w:val="00D93D23"/>
    <w:rsid w:val="00D9496F"/>
    <w:rsid w:val="00DA5B72"/>
    <w:rsid w:val="00DC0107"/>
    <w:rsid w:val="00DE0EDC"/>
    <w:rsid w:val="00DF2067"/>
    <w:rsid w:val="00E02F2B"/>
    <w:rsid w:val="00E2007C"/>
    <w:rsid w:val="00E2144F"/>
    <w:rsid w:val="00E56583"/>
    <w:rsid w:val="00E93099"/>
    <w:rsid w:val="00EA6F3A"/>
    <w:rsid w:val="00EC7177"/>
    <w:rsid w:val="00ED5C1B"/>
    <w:rsid w:val="00EF167E"/>
    <w:rsid w:val="00F01370"/>
    <w:rsid w:val="00F14EF8"/>
    <w:rsid w:val="00F20C06"/>
    <w:rsid w:val="00F367B4"/>
    <w:rsid w:val="00F42E2C"/>
    <w:rsid w:val="00F47AD3"/>
    <w:rsid w:val="00F54605"/>
    <w:rsid w:val="00F634D5"/>
    <w:rsid w:val="00F651B1"/>
    <w:rsid w:val="00FA7106"/>
    <w:rsid w:val="00FB05FC"/>
    <w:rsid w:val="00FB2AE6"/>
    <w:rsid w:val="00FF5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7FC8C47B"/>
  <w15:docId w15:val="{D064F151-0048-46AE-B177-C502B93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49"/>
    <w:pPr>
      <w:tabs>
        <w:tab w:val="center" w:pos="4513"/>
        <w:tab w:val="right" w:pos="9026"/>
      </w:tabs>
    </w:pPr>
    <w:rPr>
      <w:sz w:val="22"/>
      <w:szCs w:val="22"/>
    </w:rPr>
  </w:style>
  <w:style w:type="character" w:customStyle="1" w:styleId="HeaderChar">
    <w:name w:val="Header Char"/>
    <w:basedOn w:val="DefaultParagraphFont"/>
    <w:link w:val="Header"/>
    <w:uiPriority w:val="99"/>
    <w:rsid w:val="003A0149"/>
  </w:style>
  <w:style w:type="paragraph" w:styleId="Footer">
    <w:name w:val="footer"/>
    <w:basedOn w:val="Normal"/>
    <w:link w:val="FooterChar"/>
    <w:uiPriority w:val="99"/>
    <w:unhideWhenUsed/>
    <w:rsid w:val="003A0149"/>
    <w:pPr>
      <w:tabs>
        <w:tab w:val="center" w:pos="4513"/>
        <w:tab w:val="right" w:pos="9026"/>
      </w:tabs>
    </w:pPr>
    <w:rPr>
      <w:sz w:val="22"/>
      <w:szCs w:val="22"/>
    </w:rPr>
  </w:style>
  <w:style w:type="character" w:customStyle="1" w:styleId="FooterChar">
    <w:name w:val="Footer Char"/>
    <w:basedOn w:val="DefaultParagraphFont"/>
    <w:link w:val="Footer"/>
    <w:uiPriority w:val="99"/>
    <w:rsid w:val="003A0149"/>
  </w:style>
  <w:style w:type="paragraph" w:styleId="BalloonText">
    <w:name w:val="Balloon Text"/>
    <w:basedOn w:val="Normal"/>
    <w:link w:val="BalloonTextChar"/>
    <w:uiPriority w:val="99"/>
    <w:semiHidden/>
    <w:unhideWhenUsed/>
    <w:rsid w:val="003A0149"/>
    <w:rPr>
      <w:rFonts w:ascii="Tahoma" w:hAnsi="Tahoma" w:cs="Tahoma"/>
      <w:sz w:val="16"/>
      <w:szCs w:val="16"/>
    </w:rPr>
  </w:style>
  <w:style w:type="character" w:customStyle="1" w:styleId="BalloonTextChar">
    <w:name w:val="Balloon Text Char"/>
    <w:basedOn w:val="DefaultParagraphFont"/>
    <w:link w:val="BalloonText"/>
    <w:uiPriority w:val="99"/>
    <w:semiHidden/>
    <w:rsid w:val="003A0149"/>
    <w:rPr>
      <w:rFonts w:ascii="Tahoma" w:hAnsi="Tahoma" w:cs="Tahoma"/>
      <w:sz w:val="16"/>
      <w:szCs w:val="16"/>
    </w:rPr>
  </w:style>
  <w:style w:type="table" w:styleId="TableGrid">
    <w:name w:val="Table Grid"/>
    <w:basedOn w:val="TableNormal"/>
    <w:uiPriority w:val="59"/>
    <w:rsid w:val="003A0149"/>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133"/>
    <w:pPr>
      <w:ind w:left="720"/>
      <w:contextualSpacing/>
    </w:pPr>
  </w:style>
  <w:style w:type="character" w:styleId="Hyperlink">
    <w:name w:val="Hyperlink"/>
    <w:basedOn w:val="DefaultParagraphFont"/>
    <w:uiPriority w:val="99"/>
    <w:unhideWhenUsed/>
    <w:rsid w:val="00364C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0915">
      <w:bodyDiv w:val="1"/>
      <w:marLeft w:val="0"/>
      <w:marRight w:val="0"/>
      <w:marTop w:val="0"/>
      <w:marBottom w:val="0"/>
      <w:divBdr>
        <w:top w:val="none" w:sz="0" w:space="0" w:color="auto"/>
        <w:left w:val="none" w:sz="0" w:space="0" w:color="auto"/>
        <w:bottom w:val="none" w:sz="0" w:space="0" w:color="auto"/>
        <w:right w:val="none" w:sz="0" w:space="0" w:color="auto"/>
      </w:divBdr>
    </w:div>
    <w:div w:id="1952395706">
      <w:bodyDiv w:val="1"/>
      <w:marLeft w:val="0"/>
      <w:marRight w:val="0"/>
      <w:marTop w:val="0"/>
      <w:marBottom w:val="0"/>
      <w:divBdr>
        <w:top w:val="none" w:sz="0" w:space="0" w:color="auto"/>
        <w:left w:val="none" w:sz="0" w:space="0" w:color="auto"/>
        <w:bottom w:val="none" w:sz="0" w:space="0" w:color="auto"/>
        <w:right w:val="none" w:sz="0" w:space="0" w:color="auto"/>
      </w:divBdr>
    </w:div>
    <w:div w:id="2077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atinegrouppractice.i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hsc@gov.im" TargetMode="External"/><Relationship Id="rId4" Type="http://schemas.openxmlformats.org/officeDocument/2006/relationships/settings" Target="settings.xml"/><Relationship Id="rId9" Type="http://schemas.openxmlformats.org/officeDocument/2006/relationships/hyperlink" Target="http://www.gov.im/rh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alatinegrouppractice.i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97CD-280A-482A-B603-83B653C8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Lynne</dc:creator>
  <cp:lastModifiedBy>Matthews, Lynne</cp:lastModifiedBy>
  <cp:revision>113</cp:revision>
  <cp:lastPrinted>2021-06-15T10:41:00Z</cp:lastPrinted>
  <dcterms:created xsi:type="dcterms:W3CDTF">2021-06-14T11:16:00Z</dcterms:created>
  <dcterms:modified xsi:type="dcterms:W3CDTF">2024-04-10T13:04:00Z</dcterms:modified>
</cp:coreProperties>
</file>